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D4A" w:rsidRPr="00224425" w:rsidRDefault="00E12D4A" w:rsidP="00073103">
      <w:pPr>
        <w:widowControl w:val="0"/>
        <w:spacing w:after="0"/>
        <w:ind w:right="142"/>
        <w:jc w:val="center"/>
        <w:rPr>
          <w:rFonts w:ascii="Times New Roman" w:hAnsi="Times New Roman"/>
          <w:b/>
          <w:sz w:val="28"/>
          <w:szCs w:val="28"/>
        </w:rPr>
      </w:pPr>
      <w:r w:rsidRPr="00224425">
        <w:rPr>
          <w:rFonts w:ascii="Times New Roman" w:hAnsi="Times New Roman"/>
          <w:b/>
          <w:sz w:val="28"/>
          <w:szCs w:val="28"/>
        </w:rPr>
        <w:t>СОГЛАШЕНИЕ</w:t>
      </w:r>
    </w:p>
    <w:p w:rsidR="006D2392" w:rsidRPr="00224425" w:rsidRDefault="006D2392" w:rsidP="00073103">
      <w:pPr>
        <w:widowControl w:val="0"/>
        <w:spacing w:after="0"/>
        <w:ind w:right="142"/>
        <w:jc w:val="center"/>
        <w:rPr>
          <w:rFonts w:ascii="Times New Roman" w:hAnsi="Times New Roman"/>
          <w:b/>
          <w:sz w:val="28"/>
          <w:szCs w:val="28"/>
        </w:rPr>
      </w:pPr>
      <w:r w:rsidRPr="00224425">
        <w:rPr>
          <w:rFonts w:ascii="Times New Roman" w:hAnsi="Times New Roman"/>
          <w:b/>
          <w:sz w:val="28"/>
          <w:szCs w:val="28"/>
        </w:rPr>
        <w:t xml:space="preserve">о внедрении системы </w:t>
      </w:r>
    </w:p>
    <w:p w:rsidR="006D2392" w:rsidRDefault="006D2392" w:rsidP="00073103">
      <w:pPr>
        <w:widowControl w:val="0"/>
        <w:spacing w:after="0"/>
        <w:ind w:right="142"/>
        <w:jc w:val="center"/>
        <w:rPr>
          <w:rFonts w:ascii="Times New Roman" w:hAnsi="Times New Roman"/>
          <w:b/>
          <w:sz w:val="28"/>
          <w:szCs w:val="28"/>
        </w:rPr>
      </w:pPr>
      <w:r w:rsidRPr="00224425">
        <w:rPr>
          <w:rFonts w:ascii="Times New Roman" w:hAnsi="Times New Roman"/>
          <w:b/>
          <w:sz w:val="28"/>
          <w:szCs w:val="28"/>
        </w:rPr>
        <w:t xml:space="preserve">дистанционного контроля промышленной безопасности </w:t>
      </w:r>
    </w:p>
    <w:p w:rsidR="0005007C" w:rsidRDefault="0005007C" w:rsidP="00073103">
      <w:pPr>
        <w:widowControl w:val="0"/>
        <w:spacing w:after="0"/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4A1CC0" w:rsidRPr="00224425" w:rsidRDefault="004A1CC0" w:rsidP="004A1CC0">
      <w:pPr>
        <w:widowControl w:val="0"/>
        <w:tabs>
          <w:tab w:val="right" w:pos="9496"/>
        </w:tabs>
        <w:spacing w:after="0"/>
        <w:ind w:right="142"/>
        <w:jc w:val="both"/>
        <w:rPr>
          <w:rFonts w:ascii="Times New Roman" w:hAnsi="Times New Roman"/>
          <w:sz w:val="28"/>
          <w:szCs w:val="28"/>
        </w:rPr>
      </w:pPr>
      <w:r w:rsidRPr="00224425">
        <w:rPr>
          <w:rFonts w:ascii="Times New Roman" w:hAnsi="Times New Roman"/>
          <w:sz w:val="28"/>
          <w:szCs w:val="28"/>
        </w:rPr>
        <w:t>«____»_______</w:t>
      </w:r>
      <w:r w:rsidR="001F4EDB">
        <w:rPr>
          <w:rFonts w:ascii="Times New Roman" w:hAnsi="Times New Roman"/>
          <w:sz w:val="28"/>
          <w:szCs w:val="28"/>
        </w:rPr>
        <w:t>_</w:t>
      </w:r>
      <w:r w:rsidRPr="00224425">
        <w:rPr>
          <w:rFonts w:ascii="Times New Roman" w:hAnsi="Times New Roman"/>
          <w:sz w:val="28"/>
          <w:szCs w:val="28"/>
        </w:rPr>
        <w:t>_</w:t>
      </w:r>
      <w:r w:rsidR="001F4EDB">
        <w:rPr>
          <w:rFonts w:ascii="Times New Roman" w:hAnsi="Times New Roman"/>
          <w:sz w:val="28"/>
          <w:szCs w:val="28"/>
        </w:rPr>
        <w:t xml:space="preserve"> _____</w:t>
      </w:r>
      <w:r w:rsidRPr="00224425">
        <w:rPr>
          <w:rFonts w:ascii="Times New Roman" w:hAnsi="Times New Roman"/>
          <w:sz w:val="28"/>
          <w:szCs w:val="28"/>
        </w:rPr>
        <w:t xml:space="preserve"> г.</w:t>
      </w:r>
      <w:r w:rsidRPr="0022442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№ _____________</w:t>
      </w:r>
    </w:p>
    <w:p w:rsidR="00FC53AE" w:rsidRDefault="00FC53AE" w:rsidP="00251F7B">
      <w:pPr>
        <w:pStyle w:val="Default"/>
        <w:spacing w:before="120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05007C" w:rsidRDefault="0005007C" w:rsidP="00251F7B">
      <w:pPr>
        <w:pStyle w:val="Default"/>
        <w:spacing w:before="120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05007C" w:rsidRDefault="001C3A9B" w:rsidP="00FB050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5F02">
        <w:rPr>
          <w:rFonts w:ascii="Times New Roman" w:hAnsi="Times New Roman"/>
          <w:sz w:val="28"/>
          <w:szCs w:val="28"/>
        </w:rPr>
        <w:t xml:space="preserve">Федеральная служба по экологическому, технологическому и атомному </w:t>
      </w:r>
      <w:r w:rsidRPr="007D14DC">
        <w:rPr>
          <w:rFonts w:ascii="Times New Roman" w:hAnsi="Times New Roman"/>
          <w:sz w:val="28"/>
          <w:szCs w:val="28"/>
        </w:rPr>
        <w:t xml:space="preserve">надзору в лице </w:t>
      </w:r>
      <w:r>
        <w:rPr>
          <w:rFonts w:ascii="Times New Roman" w:hAnsi="Times New Roman"/>
          <w:sz w:val="28"/>
          <w:szCs w:val="28"/>
        </w:rPr>
        <w:t xml:space="preserve">заместителя руководителя </w:t>
      </w:r>
      <w:proofErr w:type="spellStart"/>
      <w:r w:rsidR="000C7000">
        <w:rPr>
          <w:rFonts w:ascii="Times New Roman" w:hAnsi="Times New Roman"/>
          <w:sz w:val="28"/>
          <w:szCs w:val="28"/>
        </w:rPr>
        <w:t>Корчивого</w:t>
      </w:r>
      <w:proofErr w:type="spellEnd"/>
      <w:r w:rsidR="000C7000">
        <w:rPr>
          <w:rFonts w:ascii="Times New Roman" w:hAnsi="Times New Roman"/>
          <w:sz w:val="28"/>
          <w:szCs w:val="28"/>
        </w:rPr>
        <w:t xml:space="preserve"> Станислава Анатольевича</w:t>
      </w:r>
      <w:r w:rsidRPr="007D14DC">
        <w:rPr>
          <w:rFonts w:ascii="Times New Roman" w:hAnsi="Times New Roman"/>
          <w:sz w:val="28"/>
          <w:szCs w:val="28"/>
        </w:rPr>
        <w:t>, действующего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14DC">
        <w:rPr>
          <w:rFonts w:ascii="Times New Roman" w:hAnsi="Times New Roman"/>
          <w:sz w:val="28"/>
          <w:szCs w:val="28"/>
        </w:rPr>
        <w:t>на основании</w:t>
      </w:r>
      <w:r w:rsidR="000C7000">
        <w:rPr>
          <w:rFonts w:ascii="Times New Roman" w:hAnsi="Times New Roman"/>
          <w:sz w:val="28"/>
          <w:szCs w:val="28"/>
        </w:rPr>
        <w:t xml:space="preserve"> доверенности от 23.12.2024 № Д-29</w:t>
      </w:r>
      <w:r w:rsidRPr="007D14DC">
        <w:rPr>
          <w:rFonts w:ascii="Times New Roman" w:hAnsi="Times New Roman"/>
          <w:sz w:val="28"/>
          <w:szCs w:val="28"/>
        </w:rPr>
        <w:t>, с одной стороны,</w:t>
      </w:r>
      <w:r>
        <w:rPr>
          <w:rFonts w:ascii="Times New Roman" w:hAnsi="Times New Roman"/>
          <w:sz w:val="28"/>
          <w:szCs w:val="28"/>
        </w:rPr>
        <w:t xml:space="preserve"> </w:t>
      </w:r>
      <w:r w:rsidR="0005007C" w:rsidRPr="00D35F02">
        <w:rPr>
          <w:rFonts w:ascii="Times New Roman" w:hAnsi="Times New Roman"/>
          <w:sz w:val="28"/>
          <w:szCs w:val="28"/>
        </w:rPr>
        <w:t>и </w:t>
      </w:r>
      <w:r w:rsidR="0005007C" w:rsidRPr="00D35F02">
        <w:rPr>
          <w:rFonts w:ascii="Times New Roman" w:hAnsi="Times New Roman"/>
          <w:i/>
          <w:sz w:val="28"/>
          <w:szCs w:val="28"/>
        </w:rPr>
        <w:t>[организация, индивидуальный предприниматель]</w:t>
      </w:r>
      <w:r w:rsidR="0005007C" w:rsidRPr="00D35F02">
        <w:rPr>
          <w:rFonts w:ascii="Times New Roman" w:hAnsi="Times New Roman"/>
          <w:sz w:val="28"/>
          <w:szCs w:val="28"/>
        </w:rPr>
        <w:t xml:space="preserve"> (далее – Организация) в лице </w:t>
      </w:r>
      <w:r w:rsidR="0005007C" w:rsidRPr="00D35F02">
        <w:rPr>
          <w:rFonts w:ascii="Times New Roman" w:hAnsi="Times New Roman"/>
          <w:i/>
          <w:sz w:val="28"/>
          <w:szCs w:val="28"/>
        </w:rPr>
        <w:t>[ФИО]</w:t>
      </w:r>
      <w:r w:rsidR="0005007C" w:rsidRPr="00D35F02">
        <w:rPr>
          <w:rFonts w:ascii="Times New Roman" w:hAnsi="Times New Roman"/>
          <w:sz w:val="28"/>
          <w:szCs w:val="28"/>
        </w:rPr>
        <w:t xml:space="preserve">, действующего на основании </w:t>
      </w:r>
      <w:r w:rsidR="0005007C" w:rsidRPr="00D35F02">
        <w:rPr>
          <w:rFonts w:ascii="Times New Roman" w:hAnsi="Times New Roman"/>
          <w:i/>
          <w:sz w:val="28"/>
          <w:szCs w:val="28"/>
        </w:rPr>
        <w:t>[документ]</w:t>
      </w:r>
      <w:r w:rsidR="0005007C" w:rsidRPr="00D35F02">
        <w:rPr>
          <w:rFonts w:ascii="Times New Roman" w:hAnsi="Times New Roman"/>
          <w:sz w:val="28"/>
          <w:szCs w:val="28"/>
        </w:rPr>
        <w:t xml:space="preserve">, с другой стороны, совместно именуемые «Стороны», </w:t>
      </w:r>
      <w:r w:rsidR="00030370" w:rsidRPr="00030370">
        <w:rPr>
          <w:rFonts w:ascii="Times New Roman" w:hAnsi="Times New Roman"/>
          <w:sz w:val="28"/>
          <w:szCs w:val="28"/>
        </w:rPr>
        <w:t>в рамках проводимого эксперимента по внедрению системы дистанционного контроля промышленной безопасности на оп</w:t>
      </w:r>
      <w:r w:rsidR="00030370">
        <w:rPr>
          <w:rFonts w:ascii="Times New Roman" w:hAnsi="Times New Roman"/>
          <w:sz w:val="28"/>
          <w:szCs w:val="28"/>
        </w:rPr>
        <w:t>асных производственных объектах</w:t>
      </w:r>
      <w:r w:rsidR="00030370" w:rsidRPr="00030370">
        <w:rPr>
          <w:rFonts w:ascii="Times New Roman" w:hAnsi="Times New Roman"/>
          <w:sz w:val="28"/>
          <w:szCs w:val="28"/>
        </w:rPr>
        <w:t>, предусмотренного постановлением Правительства Российской Федерации</w:t>
      </w:r>
      <w:r w:rsidR="00030370">
        <w:rPr>
          <w:rFonts w:ascii="Times New Roman" w:hAnsi="Times New Roman"/>
          <w:sz w:val="28"/>
          <w:szCs w:val="28"/>
        </w:rPr>
        <w:t xml:space="preserve"> </w:t>
      </w:r>
      <w:r w:rsidR="00030370" w:rsidRPr="00030370">
        <w:rPr>
          <w:rFonts w:ascii="Times New Roman" w:hAnsi="Times New Roman"/>
          <w:sz w:val="28"/>
          <w:szCs w:val="28"/>
        </w:rPr>
        <w:t>от 31.12.2020 № 2415 «О проведении эксперимента по внедрению системы дистанционного контроля промышленной безопасности»</w:t>
      </w:r>
      <w:r w:rsidR="0057020A">
        <w:rPr>
          <w:rFonts w:ascii="Times New Roman" w:hAnsi="Times New Roman"/>
          <w:sz w:val="28"/>
          <w:szCs w:val="28"/>
        </w:rPr>
        <w:t>,</w:t>
      </w:r>
      <w:r w:rsidR="00030370" w:rsidRPr="00030370">
        <w:rPr>
          <w:rFonts w:ascii="Times New Roman" w:hAnsi="Times New Roman"/>
          <w:sz w:val="28"/>
          <w:szCs w:val="28"/>
        </w:rPr>
        <w:t xml:space="preserve"> </w:t>
      </w:r>
      <w:r w:rsidR="0005007C" w:rsidRPr="00D35F02">
        <w:rPr>
          <w:rFonts w:ascii="Times New Roman" w:hAnsi="Times New Roman"/>
          <w:sz w:val="28"/>
          <w:szCs w:val="28"/>
        </w:rPr>
        <w:t>заключили настоящее Соглашение о нижеследующем.</w:t>
      </w:r>
    </w:p>
    <w:p w:rsidR="0005007C" w:rsidRPr="00D35F02" w:rsidRDefault="0005007C" w:rsidP="0005007C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0DB8" w:rsidRPr="009F69DB" w:rsidRDefault="00C40DB8" w:rsidP="00C40DB8">
      <w:pPr>
        <w:pStyle w:val="NumberedIndent"/>
        <w:keepLines w:val="0"/>
        <w:widowControl w:val="0"/>
        <w:numPr>
          <w:ilvl w:val="0"/>
          <w:numId w:val="20"/>
        </w:numPr>
        <w:tabs>
          <w:tab w:val="left" w:pos="1134"/>
        </w:tabs>
        <w:spacing w:after="0" w:line="276" w:lineRule="auto"/>
        <w:ind w:right="142"/>
        <w:jc w:val="center"/>
        <w:rPr>
          <w:b/>
          <w:sz w:val="28"/>
          <w:szCs w:val="28"/>
        </w:rPr>
      </w:pPr>
      <w:r w:rsidRPr="009F69DB">
        <w:rPr>
          <w:b/>
          <w:sz w:val="28"/>
          <w:szCs w:val="28"/>
        </w:rPr>
        <w:t>Предмет соглашения</w:t>
      </w:r>
    </w:p>
    <w:p w:rsidR="00C40DB8" w:rsidRPr="009F69DB" w:rsidRDefault="00C40DB8" w:rsidP="00C40DB8">
      <w:pPr>
        <w:pStyle w:val="NumberedIndent"/>
        <w:keepLines w:val="0"/>
        <w:widowControl w:val="0"/>
        <w:tabs>
          <w:tab w:val="left" w:pos="1134"/>
        </w:tabs>
        <w:spacing w:after="0" w:line="276" w:lineRule="auto"/>
        <w:ind w:left="720" w:right="142" w:firstLine="0"/>
        <w:rPr>
          <w:b/>
          <w:sz w:val="28"/>
          <w:szCs w:val="28"/>
        </w:rPr>
      </w:pPr>
    </w:p>
    <w:p w:rsidR="00C40DB8" w:rsidRPr="009F69DB" w:rsidRDefault="00C40DB8" w:rsidP="00C40D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DB">
        <w:rPr>
          <w:rFonts w:ascii="Times New Roman" w:hAnsi="Times New Roman"/>
          <w:sz w:val="28"/>
          <w:szCs w:val="28"/>
          <w:lang w:eastAsia="ru-RU"/>
        </w:rPr>
        <w:t>1.1. Предметом настоящего Соглашения является экспериментальное внедрение на опасном производственном объекте Организации системы дистанционного контроля промышленной безопасности (далее – СДК ПБ), обеспечивающей:</w:t>
      </w:r>
    </w:p>
    <w:p w:rsidR="00C40DB8" w:rsidRPr="009F69DB" w:rsidRDefault="00C40DB8" w:rsidP="00C40DB8">
      <w:pPr>
        <w:pStyle w:val="ae"/>
        <w:numPr>
          <w:ilvl w:val="0"/>
          <w:numId w:val="2"/>
        </w:numPr>
        <w:spacing w:line="276" w:lineRule="auto"/>
        <w:ind w:left="0" w:firstLine="170"/>
        <w:jc w:val="both"/>
        <w:rPr>
          <w:rFonts w:ascii="Times New Roman" w:hAnsi="Times New Roman"/>
          <w:sz w:val="28"/>
          <w:szCs w:val="28"/>
          <w:lang w:val="ru-RU"/>
        </w:rPr>
      </w:pPr>
      <w:r w:rsidRPr="009F69DB">
        <w:rPr>
          <w:rFonts w:ascii="Times New Roman" w:hAnsi="Times New Roman"/>
          <w:sz w:val="28"/>
          <w:szCs w:val="28"/>
          <w:lang w:val="ru-RU"/>
        </w:rPr>
        <w:t>передачу информации о показателях промышленной безопасности</w:t>
      </w:r>
      <w:r w:rsidRPr="009F69DB">
        <w:rPr>
          <w:rFonts w:ascii="Times New Roman" w:hAnsi="Times New Roman"/>
          <w:sz w:val="28"/>
          <w:szCs w:val="28"/>
          <w:lang w:val="ru-RU"/>
        </w:rPr>
        <w:br/>
        <w:t xml:space="preserve">на основе сведений, в </w:t>
      </w:r>
      <w:proofErr w:type="spellStart"/>
      <w:r w:rsidRPr="009F69DB">
        <w:rPr>
          <w:rFonts w:ascii="Times New Roman" w:hAnsi="Times New Roman"/>
          <w:sz w:val="28"/>
          <w:szCs w:val="28"/>
          <w:lang w:val="ru-RU"/>
        </w:rPr>
        <w:t>т.ч</w:t>
      </w:r>
      <w:proofErr w:type="spellEnd"/>
      <w:r w:rsidRPr="009F69DB">
        <w:rPr>
          <w:rFonts w:ascii="Times New Roman" w:hAnsi="Times New Roman"/>
          <w:sz w:val="28"/>
          <w:szCs w:val="28"/>
          <w:lang w:val="ru-RU"/>
        </w:rPr>
        <w:t>. о состоянии технологического процесса, полученных от автоматизированных систем;</w:t>
      </w:r>
    </w:p>
    <w:p w:rsidR="00C40DB8" w:rsidRPr="009F69DB" w:rsidRDefault="00C40DB8" w:rsidP="00C40DB8">
      <w:pPr>
        <w:pStyle w:val="ae"/>
        <w:numPr>
          <w:ilvl w:val="0"/>
          <w:numId w:val="2"/>
        </w:numPr>
        <w:spacing w:line="276" w:lineRule="auto"/>
        <w:ind w:left="0" w:firstLine="170"/>
        <w:jc w:val="both"/>
        <w:rPr>
          <w:rFonts w:ascii="Times New Roman" w:hAnsi="Times New Roman"/>
          <w:sz w:val="28"/>
          <w:szCs w:val="28"/>
          <w:lang w:val="ru-RU"/>
        </w:rPr>
      </w:pPr>
      <w:r w:rsidRPr="009F69DB">
        <w:rPr>
          <w:rFonts w:ascii="Times New Roman" w:hAnsi="Times New Roman"/>
          <w:sz w:val="28"/>
          <w:szCs w:val="28"/>
          <w:lang w:val="ru-RU"/>
        </w:rPr>
        <w:t xml:space="preserve">оперативную оценку рисков возникновения аварий; </w:t>
      </w:r>
    </w:p>
    <w:p w:rsidR="00C40DB8" w:rsidRPr="009F69DB" w:rsidRDefault="00C40DB8" w:rsidP="00C40DB8">
      <w:pPr>
        <w:pStyle w:val="ae"/>
        <w:numPr>
          <w:ilvl w:val="0"/>
          <w:numId w:val="2"/>
        </w:numPr>
        <w:spacing w:line="276" w:lineRule="auto"/>
        <w:ind w:left="0" w:firstLine="170"/>
        <w:jc w:val="both"/>
        <w:rPr>
          <w:rFonts w:ascii="Times New Roman" w:hAnsi="Times New Roman"/>
          <w:sz w:val="28"/>
          <w:szCs w:val="28"/>
          <w:lang w:val="ru-RU"/>
        </w:rPr>
      </w:pPr>
      <w:r w:rsidRPr="009F69DB">
        <w:rPr>
          <w:rFonts w:ascii="Times New Roman" w:hAnsi="Times New Roman"/>
          <w:sz w:val="28"/>
          <w:szCs w:val="28"/>
          <w:lang w:val="ru-RU"/>
        </w:rPr>
        <w:t>передачу сведений об авариях и инцидентах;</w:t>
      </w:r>
    </w:p>
    <w:p w:rsidR="00C40DB8" w:rsidRPr="009F69DB" w:rsidRDefault="00C40DB8" w:rsidP="00C40DB8">
      <w:pPr>
        <w:pStyle w:val="ae"/>
        <w:numPr>
          <w:ilvl w:val="0"/>
          <w:numId w:val="2"/>
        </w:numPr>
        <w:spacing w:line="276" w:lineRule="auto"/>
        <w:ind w:left="0" w:firstLine="170"/>
        <w:jc w:val="both"/>
        <w:rPr>
          <w:rFonts w:ascii="Times New Roman" w:hAnsi="Times New Roman"/>
          <w:sz w:val="28"/>
          <w:szCs w:val="28"/>
          <w:lang w:val="ru-RU"/>
        </w:rPr>
      </w:pPr>
      <w:r w:rsidRPr="009F69DB">
        <w:rPr>
          <w:rFonts w:ascii="Times New Roman" w:hAnsi="Times New Roman"/>
          <w:sz w:val="28"/>
          <w:szCs w:val="28"/>
          <w:lang w:val="ru-RU"/>
        </w:rPr>
        <w:t>передачу иной информации, предусм</w:t>
      </w:r>
      <w:r w:rsidR="000C7000">
        <w:rPr>
          <w:rFonts w:ascii="Times New Roman" w:hAnsi="Times New Roman"/>
          <w:sz w:val="28"/>
          <w:szCs w:val="28"/>
          <w:lang w:val="ru-RU"/>
        </w:rPr>
        <w:t xml:space="preserve">отренной настоящим </w:t>
      </w:r>
      <w:proofErr w:type="gramStart"/>
      <w:r w:rsidR="000C7000">
        <w:rPr>
          <w:rFonts w:ascii="Times New Roman" w:hAnsi="Times New Roman"/>
          <w:sz w:val="28"/>
          <w:szCs w:val="28"/>
          <w:lang w:val="ru-RU"/>
        </w:rPr>
        <w:t>Соглашением,</w:t>
      </w:r>
      <w:r w:rsidR="000C7000">
        <w:rPr>
          <w:rFonts w:ascii="Times New Roman" w:hAnsi="Times New Roman"/>
          <w:sz w:val="28"/>
          <w:szCs w:val="28"/>
          <w:lang w:val="ru-RU"/>
        </w:rPr>
        <w:br/>
      </w:r>
      <w:r w:rsidRPr="009F69DB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9F69DB">
        <w:rPr>
          <w:rFonts w:ascii="Times New Roman" w:hAnsi="Times New Roman"/>
          <w:sz w:val="28"/>
          <w:szCs w:val="28"/>
          <w:lang w:val="ru-RU"/>
        </w:rPr>
        <w:t xml:space="preserve"> информационный ресурс </w:t>
      </w:r>
      <w:proofErr w:type="spellStart"/>
      <w:r w:rsidRPr="009F69DB">
        <w:rPr>
          <w:rFonts w:ascii="Times New Roman" w:hAnsi="Times New Roman"/>
          <w:sz w:val="28"/>
          <w:szCs w:val="28"/>
          <w:lang w:val="ru-RU"/>
        </w:rPr>
        <w:t>Ростехнадзора</w:t>
      </w:r>
      <w:proofErr w:type="spellEnd"/>
      <w:r w:rsidRPr="009F69D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40DB8" w:rsidRPr="009F69DB" w:rsidRDefault="00C40DB8" w:rsidP="00C40D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DB">
        <w:rPr>
          <w:rFonts w:ascii="Times New Roman" w:hAnsi="Times New Roman"/>
          <w:sz w:val="28"/>
          <w:szCs w:val="28"/>
          <w:lang w:eastAsia="ru-RU"/>
        </w:rPr>
        <w:t>1.2. Эксперимент по внедрению СДК ПБ проводится в соответствии</w:t>
      </w:r>
      <w:r w:rsidRPr="009F69DB">
        <w:rPr>
          <w:rFonts w:ascii="Times New Roman" w:hAnsi="Times New Roman"/>
          <w:sz w:val="28"/>
          <w:szCs w:val="28"/>
          <w:lang w:eastAsia="ru-RU"/>
        </w:rPr>
        <w:br/>
        <w:t xml:space="preserve">с постановлением Правительства Российской Федерации от 31.12.2020 № 2415 </w:t>
      </w:r>
      <w:r w:rsidRPr="009F69DB">
        <w:rPr>
          <w:rFonts w:ascii="Times New Roman" w:hAnsi="Times New Roman"/>
          <w:sz w:val="28"/>
          <w:szCs w:val="28"/>
          <w:lang w:eastAsia="ru-RU"/>
        </w:rPr>
        <w:br/>
        <w:t xml:space="preserve">«О проведении эксперимента по внедрению системы дистанционного контроля промышленной безопасности». </w:t>
      </w:r>
    </w:p>
    <w:p w:rsidR="00C40DB8" w:rsidRPr="009F69DB" w:rsidRDefault="00C40DB8" w:rsidP="00C40DB8">
      <w:pPr>
        <w:keepLines/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DB">
        <w:rPr>
          <w:rFonts w:ascii="Times New Roman" w:hAnsi="Times New Roman"/>
          <w:sz w:val="28"/>
          <w:szCs w:val="28"/>
          <w:lang w:eastAsia="ru-RU"/>
        </w:rPr>
        <w:t>1.3. Эксперимент проводится на эксплуатируемом Организацией опасном производственном объекте, указанном в приложении № 1 к настоящему Соглашению, с использованием СДК ПБ.</w:t>
      </w:r>
    </w:p>
    <w:p w:rsidR="00C40DB8" w:rsidRPr="009F69DB" w:rsidRDefault="00C40DB8" w:rsidP="00C40D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DB">
        <w:rPr>
          <w:rFonts w:ascii="Times New Roman" w:hAnsi="Times New Roman"/>
          <w:sz w:val="28"/>
          <w:szCs w:val="28"/>
          <w:lang w:eastAsia="ru-RU"/>
        </w:rPr>
        <w:lastRenderedPageBreak/>
        <w:t xml:space="preserve">1.4. Целями эксперимента по внедрению СДК ПБ являются: </w:t>
      </w:r>
    </w:p>
    <w:p w:rsidR="00C40DB8" w:rsidRPr="009F69DB" w:rsidRDefault="00C40DB8" w:rsidP="00C40DB8">
      <w:pPr>
        <w:keepLines/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DB">
        <w:rPr>
          <w:rFonts w:ascii="Times New Roman" w:hAnsi="Times New Roman"/>
          <w:sz w:val="28"/>
          <w:szCs w:val="28"/>
          <w:lang w:eastAsia="ru-RU"/>
        </w:rPr>
        <w:t>1.4.1. Апробация динамической модели риск-ориентированного подхода</w:t>
      </w:r>
      <w:r w:rsidRPr="009F69DB">
        <w:rPr>
          <w:rFonts w:ascii="Times New Roman" w:hAnsi="Times New Roman"/>
          <w:sz w:val="28"/>
          <w:szCs w:val="28"/>
          <w:lang w:eastAsia="ru-RU"/>
        </w:rPr>
        <w:br/>
        <w:t>в области промышленной безопасности с использованием СДК ПБ.</w:t>
      </w:r>
    </w:p>
    <w:p w:rsidR="00C40DB8" w:rsidRPr="009F69DB" w:rsidRDefault="00C40DB8" w:rsidP="00C40D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DB">
        <w:rPr>
          <w:rFonts w:ascii="Times New Roman" w:hAnsi="Times New Roman"/>
          <w:sz w:val="28"/>
          <w:szCs w:val="28"/>
          <w:lang w:eastAsia="ru-RU"/>
        </w:rPr>
        <w:t xml:space="preserve">1.4.2. Определение эффективности и удобства применения для организаций и индивидуальных предпринимателей технологий сбора, аналитической обработки информации о состоянии промышленной безопасности и технологических процессах на эксплуатируемых ими опасных производственных объектах, расчета показателей состояния промышленной безопасности, оперативной оценки рисков возникновения аварий и передачи информации в Ростехнадзор. </w:t>
      </w:r>
    </w:p>
    <w:p w:rsidR="00C40DB8" w:rsidRPr="009F69DB" w:rsidRDefault="00C40DB8" w:rsidP="00C40D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DB">
        <w:rPr>
          <w:rFonts w:ascii="Times New Roman" w:hAnsi="Times New Roman"/>
          <w:sz w:val="28"/>
          <w:szCs w:val="28"/>
          <w:lang w:eastAsia="ru-RU"/>
        </w:rPr>
        <w:t xml:space="preserve">1.4.3. Оценка параметров применения СДК ПБ на опасных производственных объектах. </w:t>
      </w:r>
    </w:p>
    <w:p w:rsidR="00C40DB8" w:rsidRPr="009F69DB" w:rsidRDefault="00C40DB8" w:rsidP="00C40D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DB">
        <w:rPr>
          <w:rFonts w:ascii="Times New Roman" w:hAnsi="Times New Roman"/>
          <w:sz w:val="28"/>
          <w:szCs w:val="28"/>
          <w:lang w:eastAsia="ru-RU"/>
        </w:rPr>
        <w:t xml:space="preserve">1.4.4. Формирование методических, организационных и технологических условий для обеспечения возможности функционирования и применения </w:t>
      </w:r>
      <w:r w:rsidRPr="009F69DB">
        <w:rPr>
          <w:rFonts w:ascii="Times New Roman" w:hAnsi="Times New Roman"/>
          <w:sz w:val="28"/>
          <w:szCs w:val="28"/>
          <w:lang w:eastAsia="ru-RU"/>
        </w:rPr>
        <w:br/>
        <w:t xml:space="preserve">СДК ПБ. </w:t>
      </w:r>
    </w:p>
    <w:p w:rsidR="00C40DB8" w:rsidRPr="009F69DB" w:rsidRDefault="00C40DB8" w:rsidP="00C40D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DB">
        <w:rPr>
          <w:rFonts w:ascii="Times New Roman" w:hAnsi="Times New Roman"/>
          <w:sz w:val="28"/>
          <w:szCs w:val="28"/>
          <w:lang w:eastAsia="ru-RU"/>
        </w:rPr>
        <w:t>1.4.5. Апробация новых подходов к обеспечению федеральных органов исполнительной власти автоматизированным инструментарием оценки рисков возникновения аварий на опасных производственных объектах</w:t>
      </w:r>
      <w:r w:rsidRPr="009F69DB">
        <w:rPr>
          <w:rFonts w:ascii="Times New Roman" w:hAnsi="Times New Roman"/>
          <w:sz w:val="28"/>
          <w:szCs w:val="28"/>
          <w:lang w:eastAsia="ru-RU"/>
        </w:rPr>
        <w:br/>
        <w:t xml:space="preserve">с использованием систем оперативного мониторинга технологических процессов и расчета показателей состояния промышленной безопасности. </w:t>
      </w:r>
    </w:p>
    <w:p w:rsidR="00C40DB8" w:rsidRPr="009F69DB" w:rsidRDefault="00C40DB8" w:rsidP="00C40D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DB">
        <w:rPr>
          <w:rFonts w:ascii="Times New Roman" w:hAnsi="Times New Roman"/>
          <w:sz w:val="28"/>
          <w:szCs w:val="28"/>
          <w:lang w:eastAsia="ru-RU"/>
        </w:rPr>
        <w:t xml:space="preserve">1.4.6. Формирование модели бесперебойного функционирования СДК ПБ. </w:t>
      </w:r>
    </w:p>
    <w:p w:rsidR="00C40DB8" w:rsidRPr="009F69DB" w:rsidRDefault="00C40DB8" w:rsidP="00C40D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DB">
        <w:rPr>
          <w:rFonts w:ascii="Times New Roman" w:hAnsi="Times New Roman"/>
          <w:sz w:val="28"/>
          <w:szCs w:val="28"/>
          <w:lang w:eastAsia="ru-RU"/>
        </w:rPr>
        <w:t>1.4.7. Оценка достоверности сведений, вносимых в СДК ПБ, по итогам проведения эксперимента.</w:t>
      </w:r>
    </w:p>
    <w:p w:rsidR="00C40DB8" w:rsidRPr="009F69DB" w:rsidRDefault="00C40DB8" w:rsidP="00C40DB8">
      <w:pPr>
        <w:pStyle w:val="NumberedIndent"/>
        <w:keepLines w:val="0"/>
        <w:widowControl w:val="0"/>
        <w:tabs>
          <w:tab w:val="left" w:pos="1134"/>
        </w:tabs>
        <w:spacing w:before="120" w:after="0" w:line="276" w:lineRule="auto"/>
        <w:ind w:left="0" w:right="142" w:firstLine="0"/>
        <w:jc w:val="center"/>
        <w:rPr>
          <w:b/>
          <w:sz w:val="28"/>
          <w:szCs w:val="28"/>
        </w:rPr>
      </w:pPr>
    </w:p>
    <w:p w:rsidR="00C40DB8" w:rsidRPr="009F69DB" w:rsidRDefault="00C40DB8" w:rsidP="00C40DB8">
      <w:pPr>
        <w:pStyle w:val="NumberedIndent"/>
        <w:keepLines w:val="0"/>
        <w:widowControl w:val="0"/>
        <w:tabs>
          <w:tab w:val="left" w:pos="1134"/>
        </w:tabs>
        <w:spacing w:after="0" w:line="276" w:lineRule="auto"/>
        <w:ind w:left="0" w:right="142" w:firstLine="0"/>
        <w:jc w:val="center"/>
        <w:rPr>
          <w:b/>
          <w:sz w:val="28"/>
          <w:szCs w:val="28"/>
        </w:rPr>
      </w:pPr>
      <w:r w:rsidRPr="009F69DB">
        <w:rPr>
          <w:b/>
          <w:sz w:val="28"/>
          <w:szCs w:val="28"/>
        </w:rPr>
        <w:t>2. Права и обязанности сторон</w:t>
      </w:r>
    </w:p>
    <w:p w:rsidR="00C40DB8" w:rsidRPr="009F69DB" w:rsidRDefault="00C40DB8" w:rsidP="00C40DB8">
      <w:pPr>
        <w:pStyle w:val="NumberedIndent"/>
        <w:keepLines w:val="0"/>
        <w:widowControl w:val="0"/>
        <w:tabs>
          <w:tab w:val="left" w:pos="1134"/>
        </w:tabs>
        <w:spacing w:after="0" w:line="276" w:lineRule="auto"/>
        <w:ind w:left="0" w:right="142" w:firstLine="0"/>
        <w:jc w:val="center"/>
        <w:rPr>
          <w:b/>
          <w:sz w:val="28"/>
          <w:szCs w:val="28"/>
        </w:rPr>
      </w:pPr>
    </w:p>
    <w:p w:rsidR="00C40DB8" w:rsidRPr="009F69DB" w:rsidRDefault="00C40DB8" w:rsidP="00C40D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F69DB">
        <w:rPr>
          <w:rFonts w:ascii="Times New Roman" w:hAnsi="Times New Roman"/>
          <w:b/>
          <w:sz w:val="28"/>
          <w:szCs w:val="28"/>
          <w:lang w:eastAsia="ru-RU"/>
        </w:rPr>
        <w:t xml:space="preserve">2.1. В рамках проведения эксперимента Организация: </w:t>
      </w:r>
    </w:p>
    <w:p w:rsidR="00C40DB8" w:rsidRPr="009F69DB" w:rsidRDefault="00C40DB8" w:rsidP="00C40D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9DB">
        <w:rPr>
          <w:rFonts w:ascii="Times New Roman" w:hAnsi="Times New Roman"/>
          <w:sz w:val="28"/>
          <w:szCs w:val="28"/>
          <w:lang w:eastAsia="ru-RU"/>
        </w:rPr>
        <w:t xml:space="preserve">2.1.1. </w:t>
      </w:r>
      <w:r w:rsidRPr="009F69DB">
        <w:rPr>
          <w:rFonts w:ascii="Times New Roman" w:hAnsi="Times New Roman"/>
          <w:sz w:val="28"/>
          <w:szCs w:val="28"/>
        </w:rPr>
        <w:t xml:space="preserve">Обеспечивает передачу информации о показателях состояния промышленной безопасности опасного производственного объекта, указанного в пункте 1.3 Соглашения, в информационный ресурс Ростехнадзора </w:t>
      </w:r>
      <w:r w:rsidRPr="009F69DB">
        <w:rPr>
          <w:rFonts w:ascii="Times New Roman" w:hAnsi="Times New Roman"/>
          <w:sz w:val="28"/>
          <w:szCs w:val="28"/>
        </w:rPr>
        <w:br/>
        <w:t xml:space="preserve">в электронном виде посредством </w:t>
      </w:r>
      <w:r w:rsidRPr="009F69DB">
        <w:rPr>
          <w:rFonts w:ascii="Times New Roman" w:hAnsi="Times New Roman"/>
          <w:sz w:val="28"/>
          <w:szCs w:val="28"/>
          <w:lang w:eastAsia="ru-RU"/>
        </w:rPr>
        <w:t>СДК ПБ</w:t>
      </w:r>
      <w:r w:rsidRPr="009F69DB">
        <w:rPr>
          <w:rFonts w:ascii="Times New Roman" w:hAnsi="Times New Roman"/>
          <w:sz w:val="28"/>
          <w:szCs w:val="28"/>
        </w:rPr>
        <w:t xml:space="preserve"> согласно перечню, указанному </w:t>
      </w:r>
      <w:r w:rsidRPr="009F69DB">
        <w:rPr>
          <w:rFonts w:ascii="Times New Roman" w:hAnsi="Times New Roman"/>
          <w:sz w:val="28"/>
          <w:szCs w:val="28"/>
        </w:rPr>
        <w:br/>
        <w:t>в приложении № 2 к Соглашению.</w:t>
      </w:r>
    </w:p>
    <w:p w:rsidR="00C40DB8" w:rsidRPr="009F69DB" w:rsidRDefault="00C40DB8" w:rsidP="00C40D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DB">
        <w:rPr>
          <w:rFonts w:ascii="Times New Roman" w:hAnsi="Times New Roman"/>
          <w:sz w:val="28"/>
          <w:szCs w:val="28"/>
          <w:lang w:eastAsia="ru-RU"/>
        </w:rPr>
        <w:t>2.1.2. Обеспечивает передачу информации о показателях состояния промышленной безопасности с соблюдением требований к обеспечению информационной безопасности и защиты информации, используемой в рамках функционирования СДК ПБ, в том числе от несанкционированного</w:t>
      </w:r>
      <w:r w:rsidRPr="009F69DB">
        <w:rPr>
          <w:rFonts w:ascii="Times New Roman" w:hAnsi="Times New Roman"/>
          <w:sz w:val="28"/>
          <w:szCs w:val="28"/>
          <w:lang w:eastAsia="ru-RU"/>
        </w:rPr>
        <w:br/>
        <w:t xml:space="preserve">ее копирования, распространения, уничтожения и модификации, блокирования </w:t>
      </w:r>
      <w:r w:rsidRPr="009F69DB">
        <w:rPr>
          <w:rFonts w:ascii="Times New Roman" w:hAnsi="Times New Roman"/>
          <w:sz w:val="28"/>
          <w:szCs w:val="28"/>
          <w:lang w:eastAsia="ru-RU"/>
        </w:rPr>
        <w:lastRenderedPageBreak/>
        <w:t>доступа к ней, а также иных неправомерных действий предусмотренные приложением № 3 к настоящему Соглашению.</w:t>
      </w:r>
    </w:p>
    <w:p w:rsidR="00C40DB8" w:rsidRPr="009F69DB" w:rsidRDefault="00C40DB8" w:rsidP="00C40D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DB">
        <w:rPr>
          <w:rFonts w:ascii="Times New Roman" w:hAnsi="Times New Roman"/>
          <w:sz w:val="28"/>
          <w:szCs w:val="28"/>
          <w:lang w:eastAsia="ru-RU"/>
        </w:rPr>
        <w:t>2.1.3. Обеспечивает при необходимости доработку СДК ПБ опасного производственного объекта для обеспечения передачи данных, указанных</w:t>
      </w:r>
      <w:r w:rsidRPr="009F69DB">
        <w:rPr>
          <w:rFonts w:ascii="Times New Roman" w:hAnsi="Times New Roman"/>
          <w:sz w:val="28"/>
          <w:szCs w:val="28"/>
          <w:lang w:eastAsia="ru-RU"/>
        </w:rPr>
        <w:br/>
        <w:t xml:space="preserve">в пункте 2.1.1 Соглашения, </w:t>
      </w:r>
      <w:r w:rsidRPr="009F69DB">
        <w:rPr>
          <w:rFonts w:ascii="Times New Roman" w:hAnsi="Times New Roman"/>
          <w:sz w:val="28"/>
          <w:szCs w:val="28"/>
        </w:rPr>
        <w:t>в информационный ресурс Ростехнадзора</w:t>
      </w:r>
      <w:r w:rsidRPr="009F69DB">
        <w:rPr>
          <w:rFonts w:ascii="Times New Roman" w:hAnsi="Times New Roman"/>
          <w:sz w:val="28"/>
          <w:szCs w:val="28"/>
          <w:lang w:eastAsia="ru-RU"/>
        </w:rPr>
        <w:t>.</w:t>
      </w:r>
    </w:p>
    <w:p w:rsidR="00C40DB8" w:rsidRPr="009F69DB" w:rsidRDefault="00C40DB8" w:rsidP="00C40D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DB">
        <w:rPr>
          <w:rFonts w:ascii="Times New Roman" w:hAnsi="Times New Roman"/>
          <w:sz w:val="28"/>
          <w:szCs w:val="28"/>
          <w:lang w:eastAsia="ru-RU"/>
        </w:rPr>
        <w:t>2.1.</w:t>
      </w:r>
      <w:r w:rsidR="00B438BB">
        <w:rPr>
          <w:rFonts w:ascii="Times New Roman" w:hAnsi="Times New Roman"/>
          <w:sz w:val="28"/>
          <w:szCs w:val="28"/>
          <w:lang w:eastAsia="ru-RU"/>
        </w:rPr>
        <w:t>4</w:t>
      </w:r>
      <w:r w:rsidRPr="009F69DB">
        <w:rPr>
          <w:rFonts w:ascii="Times New Roman" w:hAnsi="Times New Roman"/>
          <w:sz w:val="28"/>
          <w:szCs w:val="28"/>
          <w:lang w:eastAsia="ru-RU"/>
        </w:rPr>
        <w:t>. Устанавливает и</w:t>
      </w:r>
      <w:r w:rsidRPr="009F69DB">
        <w:rPr>
          <w:rFonts w:ascii="Times New Roman" w:hAnsi="Times New Roman"/>
          <w:sz w:val="28"/>
          <w:szCs w:val="28"/>
        </w:rPr>
        <w:t xml:space="preserve"> </w:t>
      </w:r>
      <w:r w:rsidRPr="009F69DB">
        <w:rPr>
          <w:rFonts w:ascii="Times New Roman" w:hAnsi="Times New Roman"/>
          <w:sz w:val="28"/>
          <w:szCs w:val="28"/>
          <w:lang w:eastAsia="ru-RU"/>
        </w:rPr>
        <w:t>соблюдает правила и порядок идентификации, аутентификации и авторизации с использованием СДК ПБ для формирования, размещения, изменения и удаления информации, предусмотренные приложением № 3 к настоящему Соглашению.</w:t>
      </w:r>
    </w:p>
    <w:p w:rsidR="00C40DB8" w:rsidRDefault="00C40DB8" w:rsidP="00C40D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DB">
        <w:rPr>
          <w:rFonts w:ascii="Times New Roman" w:hAnsi="Times New Roman"/>
          <w:sz w:val="28"/>
          <w:szCs w:val="28"/>
          <w:lang w:eastAsia="ru-RU"/>
        </w:rPr>
        <w:t>2.1.</w:t>
      </w:r>
      <w:r w:rsidR="00B438BB">
        <w:rPr>
          <w:rFonts w:ascii="Times New Roman" w:hAnsi="Times New Roman"/>
          <w:sz w:val="28"/>
          <w:szCs w:val="28"/>
          <w:lang w:eastAsia="ru-RU"/>
        </w:rPr>
        <w:t>5</w:t>
      </w:r>
      <w:r w:rsidRPr="009F69DB">
        <w:rPr>
          <w:rFonts w:ascii="Times New Roman" w:hAnsi="Times New Roman"/>
          <w:sz w:val="28"/>
          <w:szCs w:val="28"/>
          <w:lang w:eastAsia="ru-RU"/>
        </w:rPr>
        <w:t>. Обеспечивает соблюдение Порядка приема и хранения информации, поступившей с использованием системы дистанционного контроля промышленной безопасности, а также учета действий пользователей</w:t>
      </w:r>
      <w:r w:rsidR="00B438BB">
        <w:rPr>
          <w:rFonts w:ascii="Times New Roman" w:hAnsi="Times New Roman"/>
          <w:sz w:val="28"/>
          <w:szCs w:val="28"/>
          <w:lang w:eastAsia="ru-RU"/>
        </w:rPr>
        <w:br/>
      </w:r>
      <w:r w:rsidRPr="009F69DB">
        <w:rPr>
          <w:rFonts w:ascii="Times New Roman" w:hAnsi="Times New Roman"/>
          <w:sz w:val="28"/>
          <w:szCs w:val="28"/>
          <w:lang w:eastAsia="ru-RU"/>
        </w:rPr>
        <w:t>по ее изменению и удалению, в соответствии с приложением № 4 к настоящему Соглашению.</w:t>
      </w:r>
    </w:p>
    <w:p w:rsidR="00C40DB8" w:rsidRPr="009F69DB" w:rsidRDefault="00C40DB8" w:rsidP="00C40D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F69DB">
        <w:rPr>
          <w:rFonts w:ascii="Times New Roman" w:hAnsi="Times New Roman"/>
          <w:b/>
          <w:sz w:val="28"/>
          <w:szCs w:val="28"/>
          <w:lang w:eastAsia="ru-RU"/>
        </w:rPr>
        <w:t xml:space="preserve">2.2. В рамках проведения эксперимента Ростехнадзор: </w:t>
      </w:r>
    </w:p>
    <w:p w:rsidR="00C40DB8" w:rsidRPr="009F69DB" w:rsidRDefault="00C40DB8" w:rsidP="00C40D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DB">
        <w:rPr>
          <w:rFonts w:ascii="Times New Roman" w:hAnsi="Times New Roman"/>
          <w:sz w:val="28"/>
          <w:szCs w:val="28"/>
          <w:lang w:eastAsia="ru-RU"/>
        </w:rPr>
        <w:t>2.2.1. Использует информацию, получаемую посредством СДК ПБ, при осуществлении федерального государственного надзора в области промышленной безопасности в целях реализации постановления Правительства Российской Федерации от 31.12.2020 № 2415 «О проведении эксперимента</w:t>
      </w:r>
      <w:r w:rsidRPr="009F69DB">
        <w:rPr>
          <w:rFonts w:ascii="Times New Roman" w:hAnsi="Times New Roman"/>
          <w:sz w:val="28"/>
          <w:szCs w:val="28"/>
          <w:lang w:eastAsia="ru-RU"/>
        </w:rPr>
        <w:br/>
        <w:t xml:space="preserve">по внедрению системы дистанционного контроля промышленной безопасности». </w:t>
      </w:r>
    </w:p>
    <w:p w:rsidR="00C40DB8" w:rsidRDefault="00C40DB8" w:rsidP="00C40D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DB">
        <w:rPr>
          <w:rFonts w:ascii="Times New Roman" w:hAnsi="Times New Roman"/>
          <w:sz w:val="28"/>
          <w:szCs w:val="28"/>
          <w:lang w:eastAsia="ru-RU"/>
        </w:rPr>
        <w:t>2.2.2. При необходимости привлекает к реализации Соглашения подведомственные организации Ростехнадзора.</w:t>
      </w:r>
    </w:p>
    <w:p w:rsidR="00C40DB8" w:rsidRPr="009F69DB" w:rsidRDefault="00C40DB8" w:rsidP="00C40D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DB">
        <w:rPr>
          <w:rFonts w:ascii="Times New Roman" w:hAnsi="Times New Roman"/>
          <w:sz w:val="28"/>
          <w:szCs w:val="28"/>
          <w:lang w:eastAsia="ru-RU"/>
        </w:rPr>
        <w:t>2.2.</w:t>
      </w:r>
      <w:r w:rsidR="009C71E6">
        <w:rPr>
          <w:rFonts w:ascii="Times New Roman" w:hAnsi="Times New Roman"/>
          <w:sz w:val="28"/>
          <w:szCs w:val="28"/>
          <w:lang w:eastAsia="ru-RU"/>
        </w:rPr>
        <w:t>3</w:t>
      </w:r>
      <w:r w:rsidRPr="009F69DB">
        <w:rPr>
          <w:rFonts w:ascii="Times New Roman" w:hAnsi="Times New Roman"/>
          <w:sz w:val="28"/>
          <w:szCs w:val="28"/>
          <w:lang w:eastAsia="ru-RU"/>
        </w:rPr>
        <w:t>. Обеспечивает прием, контроль и хранение поступающей</w:t>
      </w:r>
      <w:r w:rsidRPr="009F69DB">
        <w:rPr>
          <w:rFonts w:ascii="Times New Roman" w:hAnsi="Times New Roman"/>
          <w:sz w:val="28"/>
          <w:szCs w:val="28"/>
          <w:lang w:eastAsia="ru-RU"/>
        </w:rPr>
        <w:br/>
        <w:t xml:space="preserve">от организации информации в соответствии с приложением № 4 к настоящему Соглашению. </w:t>
      </w:r>
    </w:p>
    <w:p w:rsidR="00C40DB8" w:rsidRPr="009F69DB" w:rsidRDefault="00C40DB8" w:rsidP="00C40D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DB">
        <w:rPr>
          <w:rFonts w:ascii="Times New Roman" w:hAnsi="Times New Roman"/>
          <w:sz w:val="28"/>
          <w:szCs w:val="28"/>
          <w:lang w:eastAsia="ru-RU"/>
        </w:rPr>
        <w:t>2.2.</w:t>
      </w:r>
      <w:r w:rsidR="009C71E6">
        <w:rPr>
          <w:rFonts w:ascii="Times New Roman" w:hAnsi="Times New Roman"/>
          <w:sz w:val="28"/>
          <w:szCs w:val="28"/>
          <w:lang w:eastAsia="ru-RU"/>
        </w:rPr>
        <w:t>4</w:t>
      </w:r>
      <w:r w:rsidRPr="009F69DB">
        <w:rPr>
          <w:rFonts w:ascii="Times New Roman" w:hAnsi="Times New Roman"/>
          <w:sz w:val="28"/>
          <w:szCs w:val="28"/>
          <w:lang w:eastAsia="ru-RU"/>
        </w:rPr>
        <w:t xml:space="preserve">. В соответствии с требованиями о защите информации, утвержденными приказом ФСТЭК России от 11.02.2013 № 17 обеспечивает защиту поступающей в соответствии с настоящим Соглашением от Организации информации </w:t>
      </w:r>
      <w:r w:rsidRPr="009F69DB">
        <w:rPr>
          <w:rFonts w:ascii="Times New Roman" w:hAnsi="Times New Roman"/>
          <w:sz w:val="28"/>
          <w:szCs w:val="28"/>
        </w:rPr>
        <w:t>в информационный ресурс Ростехнадзора</w:t>
      </w:r>
      <w:r w:rsidRPr="009F69DB">
        <w:rPr>
          <w:rFonts w:ascii="Times New Roman" w:hAnsi="Times New Roman"/>
          <w:sz w:val="28"/>
          <w:szCs w:val="28"/>
          <w:lang w:eastAsia="ru-RU"/>
        </w:rPr>
        <w:t>.</w:t>
      </w:r>
    </w:p>
    <w:p w:rsidR="00C40DB8" w:rsidRDefault="00C40DB8" w:rsidP="00C40D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DB">
        <w:rPr>
          <w:rFonts w:ascii="Times New Roman" w:hAnsi="Times New Roman"/>
          <w:sz w:val="28"/>
          <w:szCs w:val="28"/>
          <w:lang w:eastAsia="ru-RU"/>
        </w:rPr>
        <w:t>2.2.</w:t>
      </w:r>
      <w:r w:rsidR="009C71E6">
        <w:rPr>
          <w:rFonts w:ascii="Times New Roman" w:hAnsi="Times New Roman"/>
          <w:sz w:val="28"/>
          <w:szCs w:val="28"/>
          <w:lang w:eastAsia="ru-RU"/>
        </w:rPr>
        <w:t>5</w:t>
      </w:r>
      <w:r w:rsidRPr="009F69DB">
        <w:rPr>
          <w:rFonts w:ascii="Times New Roman" w:hAnsi="Times New Roman"/>
          <w:sz w:val="28"/>
          <w:szCs w:val="28"/>
          <w:lang w:eastAsia="ru-RU"/>
        </w:rPr>
        <w:t>. Обеспечивает контроль соблюдения Организацией порядка приема</w:t>
      </w:r>
      <w:r w:rsidRPr="009F69DB">
        <w:rPr>
          <w:rFonts w:ascii="Times New Roman" w:hAnsi="Times New Roman"/>
          <w:sz w:val="28"/>
          <w:szCs w:val="28"/>
          <w:lang w:eastAsia="ru-RU"/>
        </w:rPr>
        <w:br/>
        <w:t xml:space="preserve">и хранения информации, поступившей </w:t>
      </w:r>
      <w:r w:rsidRPr="009F69DB">
        <w:rPr>
          <w:rFonts w:ascii="Times New Roman" w:hAnsi="Times New Roman"/>
          <w:sz w:val="28"/>
          <w:szCs w:val="28"/>
        </w:rPr>
        <w:t>в информационный ресурс Ростехнадзора</w:t>
      </w:r>
      <w:r w:rsidRPr="009F69DB">
        <w:rPr>
          <w:rFonts w:ascii="Times New Roman" w:hAnsi="Times New Roman"/>
          <w:sz w:val="28"/>
          <w:szCs w:val="28"/>
          <w:lang w:eastAsia="ru-RU"/>
        </w:rPr>
        <w:t xml:space="preserve"> с использованием СДК ПБ, а также учета действий пользователей по ее изменению и удалению в соответствии с приложением № 4 к настоящему Соглашению.</w:t>
      </w:r>
    </w:p>
    <w:p w:rsidR="009C71E6" w:rsidRPr="009F69DB" w:rsidRDefault="009C71E6" w:rsidP="009C71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284952">
        <w:rPr>
          <w:rFonts w:ascii="Times New Roman" w:hAnsi="Times New Roman"/>
          <w:sz w:val="28"/>
          <w:szCs w:val="28"/>
          <w:lang w:eastAsia="ru-RU"/>
        </w:rPr>
        <w:t xml:space="preserve">2.6. В случае выявления Ростехнадзором недостаточности проводимого Организацией комплекса технических и организационных мер для определения состояния промышленной безопасности эксплуатируемого опасного производственного объекта (ОПО), а также выявления неэффективности </w:t>
      </w:r>
      <w:r w:rsidRPr="00284952">
        <w:rPr>
          <w:rFonts w:ascii="Times New Roman" w:hAnsi="Times New Roman"/>
          <w:sz w:val="28"/>
          <w:szCs w:val="28"/>
          <w:lang w:eastAsia="ru-RU"/>
        </w:rPr>
        <w:lastRenderedPageBreak/>
        <w:t>функционирования СДК ПБ, Ростехнадзор вправе указать на необходимость доработки СДК ПБ, в том числе в части изменения (дополнения) контролируемых показателей состояния промышленной безопасности ОПО,</w:t>
      </w:r>
      <w:r w:rsidR="00B438BB">
        <w:rPr>
          <w:rFonts w:ascii="Times New Roman" w:hAnsi="Times New Roman"/>
          <w:sz w:val="28"/>
          <w:szCs w:val="28"/>
          <w:lang w:eastAsia="ru-RU"/>
        </w:rPr>
        <w:br/>
      </w:r>
      <w:r w:rsidRPr="00284952">
        <w:rPr>
          <w:rFonts w:ascii="Times New Roman" w:hAnsi="Times New Roman"/>
          <w:sz w:val="28"/>
          <w:szCs w:val="28"/>
          <w:lang w:eastAsia="ru-RU"/>
        </w:rPr>
        <w:t xml:space="preserve"> а также осуществления Организацией иных действий (бездействий), необходимых для оценки и контроля промышленной безопасности объекта.</w:t>
      </w:r>
    </w:p>
    <w:p w:rsidR="00C40DB8" w:rsidRPr="009F69DB" w:rsidRDefault="00C40DB8" w:rsidP="00C40D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F69DB">
        <w:rPr>
          <w:rFonts w:ascii="Times New Roman" w:hAnsi="Times New Roman"/>
          <w:b/>
          <w:sz w:val="28"/>
          <w:szCs w:val="28"/>
          <w:lang w:eastAsia="ru-RU"/>
        </w:rPr>
        <w:t xml:space="preserve">2.3. Стороны при проведении эксперимента: </w:t>
      </w:r>
    </w:p>
    <w:p w:rsidR="00C40DB8" w:rsidRPr="009F69DB" w:rsidRDefault="00C40DB8" w:rsidP="00C40D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DB">
        <w:rPr>
          <w:rFonts w:ascii="Times New Roman" w:hAnsi="Times New Roman"/>
          <w:sz w:val="28"/>
          <w:szCs w:val="28"/>
          <w:lang w:eastAsia="ru-RU"/>
        </w:rPr>
        <w:t>2.3.1. При проведении эксперимента обеспечивают беспрерывную передачу информации посредством СДК ПБ. Передача данных из СДК ПБ</w:t>
      </w:r>
      <w:r w:rsidRPr="009F69DB">
        <w:rPr>
          <w:rFonts w:ascii="Times New Roman" w:hAnsi="Times New Roman"/>
          <w:sz w:val="28"/>
          <w:szCs w:val="28"/>
          <w:lang w:eastAsia="ru-RU"/>
        </w:rPr>
        <w:br/>
        <w:t>в информационный ресурс Ростехнадзора осуществляется после выполнения требований к обеспечению информационной безопасности и защиты информации, обеспечению защиты канала передачи данных, предусмотренных приложениями № 3 и № 4 к настоящему Соглашению.</w:t>
      </w:r>
    </w:p>
    <w:p w:rsidR="00C40DB8" w:rsidRPr="009F69DB" w:rsidRDefault="00C40DB8" w:rsidP="00C40D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DB">
        <w:rPr>
          <w:rFonts w:ascii="Times New Roman" w:hAnsi="Times New Roman"/>
          <w:sz w:val="28"/>
          <w:szCs w:val="28"/>
          <w:lang w:eastAsia="ru-RU"/>
        </w:rPr>
        <w:t>2.3.2 Гарантируют отсутствие, в</w:t>
      </w:r>
      <w:r w:rsidRPr="009F69DB">
        <w:rPr>
          <w:rFonts w:ascii="Times New Roman" w:hAnsi="Times New Roman"/>
          <w:sz w:val="28"/>
          <w:szCs w:val="28"/>
        </w:rPr>
        <w:t xml:space="preserve"> рамках тестирования </w:t>
      </w:r>
      <w:r w:rsidRPr="009F69DB">
        <w:rPr>
          <w:rFonts w:ascii="Times New Roman" w:hAnsi="Times New Roman"/>
          <w:sz w:val="28"/>
          <w:szCs w:val="28"/>
          <w:lang w:eastAsia="ru-RU"/>
        </w:rPr>
        <w:t>передачи данных</w:t>
      </w:r>
      <w:r w:rsidRPr="009F69DB">
        <w:rPr>
          <w:rFonts w:ascii="Times New Roman" w:hAnsi="Times New Roman"/>
          <w:sz w:val="28"/>
          <w:szCs w:val="28"/>
          <w:lang w:eastAsia="ru-RU"/>
        </w:rPr>
        <w:br/>
        <w:t xml:space="preserve">из СДК ПБ Организации </w:t>
      </w:r>
      <w:r w:rsidRPr="009F69DB">
        <w:rPr>
          <w:rFonts w:ascii="Times New Roman" w:hAnsi="Times New Roman"/>
          <w:sz w:val="28"/>
          <w:szCs w:val="28"/>
        </w:rPr>
        <w:t>в информационный ресурс Ростехнадзора</w:t>
      </w:r>
      <w:r w:rsidRPr="009F69DB">
        <w:rPr>
          <w:rFonts w:ascii="Times New Roman" w:hAnsi="Times New Roman"/>
          <w:sz w:val="28"/>
          <w:szCs w:val="28"/>
        </w:rPr>
        <w:br/>
      </w:r>
      <w:r w:rsidRPr="009F69DB">
        <w:rPr>
          <w:rFonts w:ascii="Times New Roman" w:hAnsi="Times New Roman"/>
          <w:sz w:val="28"/>
          <w:szCs w:val="28"/>
          <w:lang w:eastAsia="ru-RU"/>
        </w:rPr>
        <w:t xml:space="preserve">в передаваемых данных </w:t>
      </w:r>
      <w:r w:rsidRPr="009F69DB">
        <w:rPr>
          <w:rFonts w:ascii="Times New Roman" w:hAnsi="Times New Roman"/>
          <w:sz w:val="28"/>
          <w:szCs w:val="28"/>
        </w:rPr>
        <w:t xml:space="preserve">информации содержащей конфиденциальные сведения и персональные данные, а также </w:t>
      </w:r>
      <w:r w:rsidRPr="009F69DB">
        <w:rPr>
          <w:rFonts w:ascii="Times New Roman" w:hAnsi="Times New Roman"/>
          <w:sz w:val="28"/>
          <w:szCs w:val="28"/>
          <w:lang w:eastAsia="ru-RU"/>
        </w:rPr>
        <w:t>сведения, составляющие коммерческую и иную охраняемую законом тайну.</w:t>
      </w:r>
    </w:p>
    <w:p w:rsidR="00C40DB8" w:rsidRPr="009F69DB" w:rsidRDefault="00C40DB8" w:rsidP="00C40D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0DB8" w:rsidRPr="009F69DB" w:rsidRDefault="00C40DB8" w:rsidP="00C40DB8">
      <w:pPr>
        <w:pStyle w:val="NumberedIndent"/>
        <w:keepLines w:val="0"/>
        <w:widowControl w:val="0"/>
        <w:tabs>
          <w:tab w:val="left" w:pos="1134"/>
        </w:tabs>
        <w:spacing w:after="0" w:line="276" w:lineRule="auto"/>
        <w:ind w:left="0" w:right="142" w:firstLine="0"/>
        <w:jc w:val="center"/>
        <w:rPr>
          <w:b/>
          <w:sz w:val="28"/>
          <w:szCs w:val="28"/>
        </w:rPr>
      </w:pPr>
      <w:r w:rsidRPr="009F69DB">
        <w:rPr>
          <w:b/>
          <w:sz w:val="28"/>
          <w:szCs w:val="28"/>
        </w:rPr>
        <w:t>3. Порядок взаимодействия Сторон</w:t>
      </w:r>
    </w:p>
    <w:p w:rsidR="00C40DB8" w:rsidRPr="009F69DB" w:rsidRDefault="00C40DB8" w:rsidP="00C40DB8">
      <w:pPr>
        <w:pStyle w:val="NumberedIndent"/>
        <w:keepLines w:val="0"/>
        <w:widowControl w:val="0"/>
        <w:tabs>
          <w:tab w:val="left" w:pos="1134"/>
        </w:tabs>
        <w:spacing w:after="0" w:line="276" w:lineRule="auto"/>
        <w:ind w:left="0" w:right="142" w:firstLine="0"/>
        <w:jc w:val="center"/>
        <w:rPr>
          <w:b/>
          <w:sz w:val="28"/>
          <w:szCs w:val="28"/>
        </w:rPr>
      </w:pPr>
    </w:p>
    <w:p w:rsidR="00C40DB8" w:rsidRPr="009F69DB" w:rsidRDefault="00C40DB8" w:rsidP="00C40D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9DB">
        <w:rPr>
          <w:rFonts w:ascii="Times New Roman" w:hAnsi="Times New Roman"/>
          <w:sz w:val="28"/>
          <w:szCs w:val="28"/>
          <w:lang w:eastAsia="ru-RU"/>
        </w:rPr>
        <w:t xml:space="preserve">3.1. </w:t>
      </w:r>
      <w:r w:rsidRPr="009F69DB">
        <w:rPr>
          <w:rFonts w:ascii="Times New Roman" w:hAnsi="Times New Roman"/>
          <w:sz w:val="28"/>
          <w:szCs w:val="28"/>
        </w:rPr>
        <w:t xml:space="preserve">Взаимодействие осуществляется в соответствии </w:t>
      </w:r>
      <w:r w:rsidRPr="009F69DB">
        <w:rPr>
          <w:rFonts w:ascii="Times New Roman" w:hAnsi="Times New Roman"/>
          <w:sz w:val="28"/>
          <w:szCs w:val="28"/>
        </w:rPr>
        <w:br/>
        <w:t>с законодательством Российской Федерации и настоящим Соглашением.</w:t>
      </w:r>
    </w:p>
    <w:p w:rsidR="00C40DB8" w:rsidRPr="009F69DB" w:rsidRDefault="00C40DB8" w:rsidP="00C40D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DB">
        <w:rPr>
          <w:rFonts w:ascii="Times New Roman" w:hAnsi="Times New Roman"/>
          <w:sz w:val="28"/>
          <w:szCs w:val="28"/>
        </w:rPr>
        <w:t xml:space="preserve">3.2 </w:t>
      </w:r>
      <w:r w:rsidRPr="009F69DB">
        <w:rPr>
          <w:rFonts w:ascii="Times New Roman" w:hAnsi="Times New Roman"/>
          <w:sz w:val="28"/>
          <w:szCs w:val="28"/>
          <w:lang w:eastAsia="ru-RU"/>
        </w:rPr>
        <w:t xml:space="preserve">Взаимодействие Сторон в рамках реализации эксперимента также осуществляется в форме обмена информацией и оказания экспертно-консультационной помощи по вопросам, относящимся к области взаимодействия Сторон в рамках Соглашения, для чего могут создавать рабочие группы, организовывать встречи, посредством создания рабочей группы при Ростехнадзоре, направления сообщений, организации встреч представителей рабочей группы и иными способами. </w:t>
      </w:r>
    </w:p>
    <w:p w:rsidR="00C40DB8" w:rsidRPr="009F69DB" w:rsidRDefault="00C40DB8" w:rsidP="00C40DB8">
      <w:pPr>
        <w:pStyle w:val="NumberedIndent"/>
        <w:keepLines w:val="0"/>
        <w:widowControl w:val="0"/>
        <w:tabs>
          <w:tab w:val="clear" w:pos="4253"/>
          <w:tab w:val="left" w:pos="1418"/>
        </w:tabs>
        <w:spacing w:after="0" w:line="276" w:lineRule="auto"/>
        <w:ind w:left="0" w:right="142" w:firstLine="709"/>
        <w:rPr>
          <w:sz w:val="28"/>
          <w:szCs w:val="28"/>
          <w:lang w:eastAsia="ru-RU"/>
        </w:rPr>
      </w:pPr>
      <w:r w:rsidRPr="009F69DB">
        <w:rPr>
          <w:sz w:val="28"/>
          <w:szCs w:val="28"/>
          <w:lang w:eastAsia="ru-RU"/>
        </w:rPr>
        <w:t>3.</w:t>
      </w:r>
      <w:r w:rsidR="00B438BB">
        <w:rPr>
          <w:sz w:val="28"/>
          <w:szCs w:val="28"/>
          <w:lang w:eastAsia="ru-RU"/>
        </w:rPr>
        <w:t>3</w:t>
      </w:r>
      <w:r w:rsidRPr="009F69DB">
        <w:rPr>
          <w:sz w:val="28"/>
          <w:szCs w:val="28"/>
          <w:lang w:eastAsia="ru-RU"/>
        </w:rPr>
        <w:t>. Взаимодействие Сторон и выполнение организационных мероприятий в рамках реализации Соглашения осуществляются</w:t>
      </w:r>
      <w:r w:rsidRPr="009F69DB">
        <w:rPr>
          <w:sz w:val="28"/>
          <w:szCs w:val="28"/>
          <w:lang w:eastAsia="ru-RU"/>
        </w:rPr>
        <w:br/>
        <w:t>на безвозмездной основе.</w:t>
      </w:r>
    </w:p>
    <w:p w:rsidR="00C40DB8" w:rsidRPr="009F69DB" w:rsidRDefault="00C40DB8" w:rsidP="00C40DB8">
      <w:pPr>
        <w:pStyle w:val="NumberedIndent"/>
        <w:keepLines w:val="0"/>
        <w:widowControl w:val="0"/>
        <w:tabs>
          <w:tab w:val="clear" w:pos="4253"/>
          <w:tab w:val="left" w:pos="1418"/>
        </w:tabs>
        <w:spacing w:after="0" w:line="276" w:lineRule="auto"/>
        <w:ind w:left="0" w:right="142" w:firstLine="709"/>
        <w:rPr>
          <w:sz w:val="28"/>
          <w:szCs w:val="28"/>
          <w:lang w:eastAsia="ru-RU"/>
        </w:rPr>
      </w:pPr>
    </w:p>
    <w:p w:rsidR="00C40DB8" w:rsidRPr="009F69DB" w:rsidRDefault="00C40DB8" w:rsidP="00C40DB8">
      <w:pPr>
        <w:pStyle w:val="NumberedIndent"/>
        <w:keepLines w:val="0"/>
        <w:widowControl w:val="0"/>
        <w:tabs>
          <w:tab w:val="clear" w:pos="4253"/>
          <w:tab w:val="left" w:pos="1418"/>
        </w:tabs>
        <w:spacing w:after="0" w:line="276" w:lineRule="auto"/>
        <w:ind w:left="0" w:right="142" w:firstLine="709"/>
        <w:rPr>
          <w:sz w:val="28"/>
          <w:szCs w:val="28"/>
          <w:lang w:eastAsia="ru-RU"/>
        </w:rPr>
      </w:pPr>
    </w:p>
    <w:p w:rsidR="00C40DB8" w:rsidRPr="009F69DB" w:rsidRDefault="00C40DB8" w:rsidP="00C40DB8">
      <w:pPr>
        <w:pStyle w:val="NumberedIndent"/>
        <w:keepLines w:val="0"/>
        <w:widowControl w:val="0"/>
        <w:tabs>
          <w:tab w:val="left" w:pos="1134"/>
        </w:tabs>
        <w:spacing w:after="0" w:line="276" w:lineRule="auto"/>
        <w:ind w:left="0" w:right="142" w:firstLine="0"/>
        <w:jc w:val="center"/>
        <w:rPr>
          <w:b/>
          <w:sz w:val="28"/>
          <w:szCs w:val="28"/>
        </w:rPr>
      </w:pPr>
      <w:r w:rsidRPr="009F69DB">
        <w:rPr>
          <w:b/>
          <w:sz w:val="28"/>
          <w:szCs w:val="28"/>
        </w:rPr>
        <w:t>4. Заключительные положения</w:t>
      </w:r>
    </w:p>
    <w:p w:rsidR="00C40DB8" w:rsidRPr="009F69DB" w:rsidRDefault="00C40DB8" w:rsidP="00C40DB8">
      <w:pPr>
        <w:pStyle w:val="NumberedIndent"/>
        <w:keepLines w:val="0"/>
        <w:widowControl w:val="0"/>
        <w:tabs>
          <w:tab w:val="left" w:pos="1134"/>
        </w:tabs>
        <w:spacing w:after="0" w:line="276" w:lineRule="auto"/>
        <w:ind w:left="0" w:right="142" w:firstLine="0"/>
        <w:jc w:val="center"/>
        <w:rPr>
          <w:b/>
          <w:sz w:val="28"/>
          <w:szCs w:val="28"/>
        </w:rPr>
      </w:pPr>
    </w:p>
    <w:p w:rsidR="00C40DB8" w:rsidRPr="009F69DB" w:rsidRDefault="00C40DB8" w:rsidP="00C40DB8">
      <w:pPr>
        <w:pStyle w:val="NumberedIndent"/>
        <w:keepLines w:val="0"/>
        <w:widowControl w:val="0"/>
        <w:tabs>
          <w:tab w:val="clear" w:pos="4253"/>
          <w:tab w:val="left" w:pos="1418"/>
        </w:tabs>
        <w:spacing w:after="0" w:line="276" w:lineRule="auto"/>
        <w:ind w:left="0" w:right="142" w:firstLine="709"/>
        <w:rPr>
          <w:sz w:val="28"/>
          <w:szCs w:val="28"/>
          <w:lang w:eastAsia="ru-RU"/>
        </w:rPr>
      </w:pPr>
      <w:r w:rsidRPr="009F69DB">
        <w:rPr>
          <w:sz w:val="28"/>
          <w:szCs w:val="28"/>
          <w:lang w:eastAsia="ru-RU"/>
        </w:rPr>
        <w:t>4.1. Настоящее Соглашение вступает в силу с момента его подписания Сто</w:t>
      </w:r>
      <w:r w:rsidR="000C7000">
        <w:rPr>
          <w:sz w:val="28"/>
          <w:szCs w:val="28"/>
          <w:lang w:eastAsia="ru-RU"/>
        </w:rPr>
        <w:t>ронами и действует по 31.12.2025</w:t>
      </w:r>
      <w:r w:rsidRPr="009F69DB">
        <w:rPr>
          <w:sz w:val="28"/>
          <w:szCs w:val="28"/>
          <w:lang w:eastAsia="ru-RU"/>
        </w:rPr>
        <w:t>.</w:t>
      </w:r>
    </w:p>
    <w:p w:rsidR="00C40DB8" w:rsidRPr="009F69DB" w:rsidRDefault="00C40DB8" w:rsidP="00C40DB8">
      <w:pPr>
        <w:pStyle w:val="NumberedIndent"/>
        <w:keepLines w:val="0"/>
        <w:widowControl w:val="0"/>
        <w:tabs>
          <w:tab w:val="clear" w:pos="4253"/>
          <w:tab w:val="left" w:pos="1418"/>
        </w:tabs>
        <w:spacing w:after="0" w:line="276" w:lineRule="auto"/>
        <w:ind w:left="0" w:right="142" w:firstLine="709"/>
        <w:rPr>
          <w:sz w:val="28"/>
          <w:szCs w:val="28"/>
          <w:lang w:eastAsia="ru-RU"/>
        </w:rPr>
      </w:pPr>
      <w:r w:rsidRPr="009F69DB">
        <w:rPr>
          <w:sz w:val="28"/>
          <w:szCs w:val="28"/>
          <w:lang w:eastAsia="ru-RU"/>
        </w:rPr>
        <w:t xml:space="preserve">4.2. Спорные вопросы, касающиеся толкования и применения разделов </w:t>
      </w:r>
      <w:r w:rsidRPr="009F69DB">
        <w:rPr>
          <w:sz w:val="28"/>
          <w:szCs w:val="28"/>
          <w:lang w:eastAsia="ru-RU"/>
        </w:rPr>
        <w:lastRenderedPageBreak/>
        <w:t>или отдельных положений настоящего Соглашения, разрешаются Сторонами путем консультаций и переговоров.</w:t>
      </w:r>
    </w:p>
    <w:p w:rsidR="00C40DB8" w:rsidRPr="009F69DB" w:rsidRDefault="00C40DB8" w:rsidP="00C40DB8">
      <w:pPr>
        <w:pStyle w:val="NumberedIndent"/>
        <w:keepLines w:val="0"/>
        <w:widowControl w:val="0"/>
        <w:tabs>
          <w:tab w:val="clear" w:pos="4253"/>
          <w:tab w:val="left" w:pos="1418"/>
        </w:tabs>
        <w:spacing w:after="0" w:line="276" w:lineRule="auto"/>
        <w:ind w:left="0" w:right="142" w:firstLine="709"/>
        <w:rPr>
          <w:sz w:val="28"/>
          <w:szCs w:val="28"/>
          <w:lang w:eastAsia="ru-RU"/>
        </w:rPr>
      </w:pPr>
      <w:r w:rsidRPr="009F69DB">
        <w:rPr>
          <w:sz w:val="28"/>
          <w:szCs w:val="28"/>
          <w:lang w:eastAsia="ru-RU"/>
        </w:rPr>
        <w:t>4.</w:t>
      </w:r>
      <w:r w:rsidR="00B438BB">
        <w:rPr>
          <w:sz w:val="28"/>
          <w:szCs w:val="28"/>
          <w:lang w:eastAsia="ru-RU"/>
        </w:rPr>
        <w:t>3</w:t>
      </w:r>
      <w:r w:rsidRPr="009F69DB">
        <w:rPr>
          <w:sz w:val="28"/>
          <w:szCs w:val="28"/>
          <w:lang w:eastAsia="ru-RU"/>
        </w:rPr>
        <w:t xml:space="preserve">. Соглашение может быть изменено или дополнено по взаимному согласию Сторон. Все изменения и дополнения к настоящему Соглашению составляются в письменном виде и являются неотъемлемой частью Соглашения и вступают в силу только после подписания их Сторонами. </w:t>
      </w:r>
    </w:p>
    <w:p w:rsidR="00C40DB8" w:rsidRPr="009F69DB" w:rsidRDefault="00C40DB8" w:rsidP="00C40DB8">
      <w:pPr>
        <w:pStyle w:val="NumberedIndent"/>
        <w:keepLines w:val="0"/>
        <w:widowControl w:val="0"/>
        <w:tabs>
          <w:tab w:val="clear" w:pos="4253"/>
          <w:tab w:val="left" w:pos="1418"/>
        </w:tabs>
        <w:spacing w:after="0" w:line="276" w:lineRule="auto"/>
        <w:ind w:left="0" w:right="142" w:firstLine="709"/>
        <w:rPr>
          <w:sz w:val="28"/>
          <w:szCs w:val="28"/>
          <w:lang w:eastAsia="ru-RU"/>
        </w:rPr>
      </w:pPr>
      <w:r w:rsidRPr="009F69DB">
        <w:rPr>
          <w:sz w:val="28"/>
          <w:szCs w:val="28"/>
          <w:lang w:eastAsia="ru-RU"/>
        </w:rPr>
        <w:t>4.</w:t>
      </w:r>
      <w:r w:rsidR="00B438BB">
        <w:rPr>
          <w:sz w:val="28"/>
          <w:szCs w:val="28"/>
          <w:lang w:eastAsia="ru-RU"/>
        </w:rPr>
        <w:t>4</w:t>
      </w:r>
      <w:r w:rsidRPr="009F69DB">
        <w:rPr>
          <w:sz w:val="28"/>
          <w:szCs w:val="28"/>
          <w:lang w:eastAsia="ru-RU"/>
        </w:rPr>
        <w:t xml:space="preserve">. </w:t>
      </w:r>
      <w:r w:rsidRPr="00C113F1">
        <w:rPr>
          <w:sz w:val="28"/>
          <w:szCs w:val="28"/>
          <w:lang w:eastAsia="ru-RU"/>
        </w:rPr>
        <w:t>В случае несоблюдения Организацией требований пунктов 2.1.1, 2.1.2 настоящего Соглашения Ростехнадзор вправе в одностороннем порядке завершить проведение эксперимента по внедрению СДК ПБ и расторгнуть Соглашение путем уведомления Организации.</w:t>
      </w:r>
    </w:p>
    <w:p w:rsidR="00C40DB8" w:rsidRPr="009F69DB" w:rsidRDefault="00C40DB8" w:rsidP="00C40DB8">
      <w:pPr>
        <w:pStyle w:val="NumberedIndent"/>
        <w:keepLines w:val="0"/>
        <w:widowControl w:val="0"/>
        <w:tabs>
          <w:tab w:val="clear" w:pos="4253"/>
          <w:tab w:val="left" w:pos="1418"/>
        </w:tabs>
        <w:spacing w:after="0" w:line="276" w:lineRule="auto"/>
        <w:ind w:left="0" w:right="142" w:firstLine="709"/>
        <w:rPr>
          <w:sz w:val="28"/>
          <w:szCs w:val="28"/>
          <w:lang w:eastAsia="ru-RU"/>
        </w:rPr>
      </w:pPr>
      <w:r w:rsidRPr="009F69DB">
        <w:rPr>
          <w:sz w:val="28"/>
          <w:szCs w:val="28"/>
          <w:lang w:eastAsia="ru-RU"/>
        </w:rPr>
        <w:t>4.</w:t>
      </w:r>
      <w:r w:rsidR="00B438BB">
        <w:rPr>
          <w:sz w:val="28"/>
          <w:szCs w:val="28"/>
          <w:lang w:eastAsia="ru-RU"/>
        </w:rPr>
        <w:t>5</w:t>
      </w:r>
      <w:r w:rsidRPr="009F69DB">
        <w:rPr>
          <w:sz w:val="28"/>
          <w:szCs w:val="28"/>
          <w:lang w:eastAsia="ru-RU"/>
        </w:rPr>
        <w:t xml:space="preserve">. Во всем, что не предусмотрено настоящим Соглашением, Стороны руководствуются действующим законодательством </w:t>
      </w:r>
      <w:r>
        <w:rPr>
          <w:sz w:val="28"/>
          <w:szCs w:val="28"/>
          <w:lang w:eastAsia="ru-RU"/>
        </w:rPr>
        <w:t>Российской Федерации</w:t>
      </w:r>
      <w:r w:rsidRPr="009F69DB">
        <w:rPr>
          <w:sz w:val="28"/>
          <w:szCs w:val="28"/>
          <w:lang w:eastAsia="ru-RU"/>
        </w:rPr>
        <w:t xml:space="preserve">. </w:t>
      </w:r>
    </w:p>
    <w:p w:rsidR="00C40DB8" w:rsidRPr="009F69DB" w:rsidRDefault="00C40DB8" w:rsidP="00C40DB8">
      <w:pPr>
        <w:pStyle w:val="NumberedIndent"/>
        <w:keepLines w:val="0"/>
        <w:widowControl w:val="0"/>
        <w:tabs>
          <w:tab w:val="clear" w:pos="4253"/>
          <w:tab w:val="left" w:pos="1418"/>
        </w:tabs>
        <w:spacing w:after="0" w:line="276" w:lineRule="auto"/>
        <w:ind w:left="0" w:right="142" w:firstLine="709"/>
        <w:rPr>
          <w:sz w:val="28"/>
          <w:szCs w:val="28"/>
          <w:lang w:eastAsia="ru-RU"/>
        </w:rPr>
      </w:pPr>
      <w:r w:rsidRPr="009F69DB">
        <w:rPr>
          <w:sz w:val="28"/>
          <w:szCs w:val="28"/>
          <w:lang w:eastAsia="ru-RU"/>
        </w:rPr>
        <w:t>4.</w:t>
      </w:r>
      <w:r w:rsidR="00B438BB">
        <w:rPr>
          <w:sz w:val="28"/>
          <w:szCs w:val="28"/>
          <w:lang w:eastAsia="ru-RU"/>
        </w:rPr>
        <w:t>6</w:t>
      </w:r>
      <w:r w:rsidRPr="009F69DB">
        <w:rPr>
          <w:sz w:val="28"/>
          <w:szCs w:val="28"/>
          <w:lang w:eastAsia="ru-RU"/>
        </w:rPr>
        <w:t>. Настоящее Соглашение составлено в 2 (двух) экземплярах, имеющих равную юридическую силу, по 1 (одному) экземпляру для каждой из Сторон.</w:t>
      </w:r>
    </w:p>
    <w:p w:rsidR="00FB6DCE" w:rsidRPr="0005007C" w:rsidRDefault="00FB6DCE" w:rsidP="0005007C">
      <w:pPr>
        <w:pStyle w:val="NumberedIndent"/>
        <w:keepLines w:val="0"/>
        <w:widowControl w:val="0"/>
        <w:tabs>
          <w:tab w:val="clear" w:pos="4253"/>
        </w:tabs>
        <w:spacing w:after="0"/>
        <w:ind w:right="142"/>
        <w:rPr>
          <w:b/>
          <w:sz w:val="28"/>
          <w:szCs w:val="28"/>
        </w:rPr>
      </w:pPr>
    </w:p>
    <w:p w:rsidR="00251F7B" w:rsidRPr="0005007C" w:rsidRDefault="00251F7B" w:rsidP="0005007C">
      <w:pPr>
        <w:pStyle w:val="NumberedIndent"/>
        <w:keepLines w:val="0"/>
        <w:widowControl w:val="0"/>
        <w:tabs>
          <w:tab w:val="clear" w:pos="4253"/>
        </w:tabs>
        <w:spacing w:after="0"/>
        <w:ind w:right="142"/>
        <w:rPr>
          <w:b/>
          <w:sz w:val="28"/>
          <w:szCs w:val="28"/>
        </w:rPr>
      </w:pPr>
      <w:r w:rsidRPr="0005007C">
        <w:rPr>
          <w:b/>
          <w:sz w:val="28"/>
          <w:szCs w:val="28"/>
        </w:rPr>
        <w:t>Подписи сторон: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78"/>
        <w:gridCol w:w="141"/>
        <w:gridCol w:w="4819"/>
      </w:tblGrid>
      <w:tr w:rsidR="00251F7B" w:rsidRPr="0005007C" w:rsidTr="00983EA9">
        <w:trPr>
          <w:trHeight w:val="906"/>
        </w:trPr>
        <w:tc>
          <w:tcPr>
            <w:tcW w:w="2500" w:type="pct"/>
            <w:gridSpan w:val="2"/>
          </w:tcPr>
          <w:p w:rsidR="00251F7B" w:rsidRPr="0005007C" w:rsidRDefault="00251F7B" w:rsidP="0005007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05007C">
              <w:rPr>
                <w:b/>
                <w:bCs/>
                <w:color w:val="auto"/>
                <w:sz w:val="28"/>
                <w:szCs w:val="28"/>
              </w:rPr>
              <w:t>Федеральная служба по экологическому, технологическому</w:t>
            </w:r>
          </w:p>
          <w:p w:rsidR="00251F7B" w:rsidRPr="0005007C" w:rsidRDefault="00251F7B" w:rsidP="0005007C">
            <w:pPr>
              <w:pStyle w:val="NumberedIndent"/>
              <w:keepLines w:val="0"/>
              <w:widowControl w:val="0"/>
              <w:tabs>
                <w:tab w:val="clear" w:pos="4253"/>
              </w:tabs>
              <w:spacing w:after="0"/>
              <w:ind w:left="0" w:right="142" w:firstLine="0"/>
              <w:jc w:val="center"/>
              <w:rPr>
                <w:b/>
                <w:bCs/>
                <w:sz w:val="28"/>
                <w:szCs w:val="28"/>
              </w:rPr>
            </w:pPr>
            <w:r w:rsidRPr="0005007C">
              <w:rPr>
                <w:b/>
                <w:bCs/>
                <w:sz w:val="28"/>
                <w:szCs w:val="28"/>
              </w:rPr>
              <w:t>и атомному надзору</w:t>
            </w:r>
          </w:p>
          <w:p w:rsidR="00251F7B" w:rsidRPr="0005007C" w:rsidRDefault="00251F7B" w:rsidP="0005007C">
            <w:pPr>
              <w:pStyle w:val="NumberedIndent"/>
              <w:keepLines w:val="0"/>
              <w:widowControl w:val="0"/>
              <w:tabs>
                <w:tab w:val="clear" w:pos="4253"/>
              </w:tabs>
              <w:spacing w:after="0"/>
              <w:ind w:left="0" w:right="142" w:firstLine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500" w:type="pct"/>
            <w:shd w:val="clear" w:color="auto" w:fill="auto"/>
          </w:tcPr>
          <w:p w:rsidR="00251F7B" w:rsidRPr="0005007C" w:rsidRDefault="005A4205" w:rsidP="000500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A4205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Организация/Индивидуальный предприниматель</w:t>
            </w:r>
          </w:p>
        </w:tc>
      </w:tr>
      <w:tr w:rsidR="00251F7B" w:rsidRPr="00F73092" w:rsidTr="00983EA9">
        <w:tc>
          <w:tcPr>
            <w:tcW w:w="2500" w:type="pct"/>
            <w:gridSpan w:val="2"/>
          </w:tcPr>
          <w:p w:rsidR="000718D5" w:rsidRPr="000718D5" w:rsidRDefault="00251F7B" w:rsidP="000718D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092">
              <w:rPr>
                <w:rFonts w:ascii="Times New Roman" w:hAnsi="Times New Roman"/>
                <w:sz w:val="28"/>
                <w:szCs w:val="28"/>
                <w:lang w:eastAsia="ru-RU"/>
              </w:rPr>
              <w:t>105066, Российская Федерация, Москва</w:t>
            </w:r>
            <w:r w:rsidRPr="0005007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0718D5" w:rsidRPr="000718D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ул. </w:t>
            </w:r>
            <w:r w:rsidR="000718D5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="000718D5" w:rsidRPr="000718D5">
              <w:rPr>
                <w:rFonts w:ascii="Times New Roman" w:hAnsi="Times New Roman"/>
                <w:sz w:val="28"/>
                <w:szCs w:val="28"/>
                <w:lang w:eastAsia="ru-RU"/>
              </w:rPr>
              <w:t>аганская,</w:t>
            </w:r>
            <w:r w:rsidR="000718D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718D5" w:rsidRPr="000718D5">
              <w:rPr>
                <w:rFonts w:ascii="Times New Roman" w:hAnsi="Times New Roman"/>
                <w:sz w:val="28"/>
                <w:szCs w:val="28"/>
                <w:lang w:eastAsia="ru-RU"/>
              </w:rPr>
              <w:t>д. 34,</w:t>
            </w:r>
          </w:p>
          <w:p w:rsidR="00251F7B" w:rsidRPr="0005007C" w:rsidRDefault="000718D5" w:rsidP="000718D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18D5">
              <w:rPr>
                <w:rFonts w:ascii="Times New Roman" w:hAnsi="Times New Roman"/>
                <w:sz w:val="28"/>
                <w:szCs w:val="28"/>
                <w:lang w:eastAsia="ru-RU"/>
              </w:rPr>
              <w:t>строен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ие</w:t>
            </w:r>
            <w:r w:rsidRPr="000718D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</w:t>
            </w:r>
          </w:p>
          <w:p w:rsidR="00251F7B" w:rsidRPr="0005007C" w:rsidRDefault="000718D5" w:rsidP="00050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ИНН 7709561778</w:t>
            </w:r>
          </w:p>
          <w:p w:rsidR="00251F7B" w:rsidRPr="0005007C" w:rsidRDefault="00251F7B" w:rsidP="00050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07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КПП 770901001 </w:t>
            </w:r>
          </w:p>
          <w:p w:rsidR="00251F7B" w:rsidRPr="0005007C" w:rsidRDefault="00251F7B" w:rsidP="00050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07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ОГРН 1047796607650 </w:t>
            </w:r>
          </w:p>
          <w:p w:rsidR="00251F7B" w:rsidRPr="0005007C" w:rsidRDefault="00251F7B" w:rsidP="00050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07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ОКПО 00083701 </w:t>
            </w:r>
          </w:p>
          <w:p w:rsidR="00251F7B" w:rsidRPr="0005007C" w:rsidRDefault="00251F7B" w:rsidP="00050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07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Тел.: +7 (495) 646 57 96 </w:t>
            </w:r>
          </w:p>
          <w:p w:rsidR="00251F7B" w:rsidRPr="001F66D7" w:rsidRDefault="00251F7B" w:rsidP="00050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07C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1F66D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05007C">
              <w:rPr>
                <w:rFonts w:ascii="Times New Roman" w:hAnsi="Times New Roman"/>
                <w:sz w:val="28"/>
                <w:szCs w:val="28"/>
                <w:lang w:val="en-US" w:eastAsia="ru-RU"/>
              </w:rPr>
              <w:t>mail</w:t>
            </w:r>
            <w:r w:rsidRPr="001F66D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hyperlink r:id="rId8" w:history="1">
              <w:r w:rsidRPr="0005007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it</w:t>
              </w:r>
              <w:r w:rsidRPr="001F66D7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-</w:t>
              </w:r>
              <w:r w:rsidRPr="0005007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upr</w:t>
              </w:r>
              <w:r w:rsidRPr="001F66D7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@</w:t>
              </w:r>
              <w:r w:rsidRPr="0005007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gosnadzor</w:t>
              </w:r>
              <w:r w:rsidRPr="001F66D7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.</w:t>
              </w:r>
              <w:proofErr w:type="spellStart"/>
              <w:r w:rsidRPr="0005007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ru</w:t>
              </w:r>
              <w:proofErr w:type="spellEnd"/>
            </w:hyperlink>
          </w:p>
          <w:p w:rsidR="00251F7B" w:rsidRPr="001F66D7" w:rsidRDefault="00251F7B" w:rsidP="00050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6D7" w:rsidRPr="001F66D7" w:rsidRDefault="001F66D7" w:rsidP="001F66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Заместитель руководителя Ростехнадзора</w:t>
            </w:r>
          </w:p>
        </w:tc>
        <w:tc>
          <w:tcPr>
            <w:tcW w:w="2500" w:type="pct"/>
            <w:shd w:val="clear" w:color="auto" w:fill="auto"/>
          </w:tcPr>
          <w:p w:rsidR="00251F7B" w:rsidRPr="001F66D7" w:rsidRDefault="00251F7B" w:rsidP="0005007C">
            <w:pPr>
              <w:autoSpaceDE w:val="0"/>
              <w:autoSpaceDN w:val="0"/>
              <w:adjustRightInd w:val="0"/>
              <w:spacing w:after="0"/>
              <w:rPr>
                <w:rStyle w:val="af4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</w:p>
          <w:p w:rsidR="00FB6DCE" w:rsidRPr="001F66D7" w:rsidRDefault="00FB6DCE" w:rsidP="00050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F7B" w:rsidRPr="0005007C" w:rsidTr="00CA321A">
        <w:trPr>
          <w:trHeight w:val="1729"/>
        </w:trPr>
        <w:tc>
          <w:tcPr>
            <w:tcW w:w="2427" w:type="pct"/>
          </w:tcPr>
          <w:p w:rsidR="00FB6DCE" w:rsidRPr="001F66D7" w:rsidRDefault="00FB6DCE" w:rsidP="0005007C">
            <w:pPr>
              <w:pStyle w:val="NumberedIndent"/>
              <w:keepLines w:val="0"/>
              <w:widowControl w:val="0"/>
              <w:tabs>
                <w:tab w:val="clear" w:pos="4253"/>
              </w:tabs>
              <w:spacing w:after="0"/>
              <w:ind w:left="0" w:right="142" w:firstLine="0"/>
              <w:jc w:val="center"/>
              <w:rPr>
                <w:b/>
                <w:bCs/>
                <w:sz w:val="28"/>
                <w:szCs w:val="28"/>
              </w:rPr>
            </w:pPr>
          </w:p>
          <w:p w:rsidR="00FB6DCE" w:rsidRPr="001F66D7" w:rsidRDefault="00FB6DCE" w:rsidP="0005007C">
            <w:pPr>
              <w:pStyle w:val="NumberedIndent"/>
              <w:keepLines w:val="0"/>
              <w:widowControl w:val="0"/>
              <w:tabs>
                <w:tab w:val="clear" w:pos="4253"/>
              </w:tabs>
              <w:spacing w:after="0"/>
              <w:ind w:left="0" w:right="142" w:firstLine="0"/>
              <w:jc w:val="center"/>
              <w:rPr>
                <w:b/>
                <w:bCs/>
                <w:sz w:val="28"/>
                <w:szCs w:val="28"/>
              </w:rPr>
            </w:pPr>
          </w:p>
          <w:p w:rsidR="00FB6DCE" w:rsidRPr="001F66D7" w:rsidRDefault="00FB6DCE" w:rsidP="0005007C">
            <w:pPr>
              <w:pStyle w:val="NumberedIndent"/>
              <w:keepLines w:val="0"/>
              <w:widowControl w:val="0"/>
              <w:tabs>
                <w:tab w:val="clear" w:pos="4253"/>
              </w:tabs>
              <w:spacing w:after="0"/>
              <w:ind w:left="0" w:right="142" w:firstLine="0"/>
              <w:jc w:val="center"/>
              <w:rPr>
                <w:b/>
                <w:bCs/>
                <w:sz w:val="28"/>
                <w:szCs w:val="28"/>
              </w:rPr>
            </w:pPr>
          </w:p>
          <w:p w:rsidR="00251F7B" w:rsidRPr="009175A3" w:rsidRDefault="00251F7B" w:rsidP="0005007C">
            <w:pPr>
              <w:pStyle w:val="Default"/>
              <w:jc w:val="right"/>
              <w:rPr>
                <w:bCs/>
                <w:color w:val="auto"/>
                <w:sz w:val="28"/>
                <w:szCs w:val="28"/>
              </w:rPr>
            </w:pPr>
            <w:r w:rsidRPr="009175A3">
              <w:rPr>
                <w:bCs/>
                <w:color w:val="auto"/>
                <w:sz w:val="28"/>
                <w:szCs w:val="28"/>
              </w:rPr>
              <w:t>_______________</w:t>
            </w:r>
            <w:r w:rsidR="005A4205" w:rsidRPr="009175A3">
              <w:rPr>
                <w:bCs/>
                <w:color w:val="auto"/>
                <w:sz w:val="28"/>
                <w:szCs w:val="28"/>
              </w:rPr>
              <w:t>/______________/</w:t>
            </w:r>
          </w:p>
          <w:p w:rsidR="00251F7B" w:rsidRPr="009175A3" w:rsidRDefault="00251F7B" w:rsidP="0005007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9175A3">
              <w:rPr>
                <w:bCs/>
                <w:color w:val="auto"/>
                <w:sz w:val="28"/>
                <w:szCs w:val="28"/>
              </w:rPr>
              <w:t>м.п</w:t>
            </w:r>
            <w:proofErr w:type="spellEnd"/>
            <w:r w:rsidRPr="009175A3">
              <w:rPr>
                <w:bCs/>
                <w:color w:val="auto"/>
                <w:sz w:val="28"/>
                <w:szCs w:val="28"/>
              </w:rPr>
              <w:t>.</w:t>
            </w:r>
          </w:p>
        </w:tc>
        <w:tc>
          <w:tcPr>
            <w:tcW w:w="2573" w:type="pct"/>
            <w:gridSpan w:val="2"/>
            <w:shd w:val="clear" w:color="auto" w:fill="auto"/>
          </w:tcPr>
          <w:p w:rsidR="00251F7B" w:rsidRPr="009175A3" w:rsidRDefault="00251F7B" w:rsidP="0005007C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p w:rsidR="005A4205" w:rsidRPr="009175A3" w:rsidRDefault="005A4205" w:rsidP="0005007C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p w:rsidR="00251F7B" w:rsidRPr="009175A3" w:rsidRDefault="00251F7B" w:rsidP="0005007C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p w:rsidR="00251F7B" w:rsidRPr="009175A3" w:rsidRDefault="00251F7B" w:rsidP="0005007C">
            <w:pPr>
              <w:pStyle w:val="Default"/>
              <w:jc w:val="right"/>
              <w:rPr>
                <w:bCs/>
                <w:color w:val="auto"/>
                <w:sz w:val="28"/>
                <w:szCs w:val="28"/>
              </w:rPr>
            </w:pPr>
            <w:r w:rsidRPr="009175A3">
              <w:rPr>
                <w:bCs/>
                <w:color w:val="auto"/>
                <w:sz w:val="28"/>
                <w:szCs w:val="28"/>
              </w:rPr>
              <w:t xml:space="preserve">________________ </w:t>
            </w:r>
            <w:r w:rsidR="005A4205" w:rsidRPr="009175A3">
              <w:rPr>
                <w:bCs/>
                <w:color w:val="auto"/>
                <w:sz w:val="28"/>
                <w:szCs w:val="28"/>
              </w:rPr>
              <w:t>/______________/</w:t>
            </w:r>
          </w:p>
          <w:p w:rsidR="00251F7B" w:rsidRPr="009175A3" w:rsidRDefault="00251F7B" w:rsidP="0005007C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9175A3">
              <w:rPr>
                <w:bCs/>
                <w:color w:val="auto"/>
                <w:sz w:val="28"/>
                <w:szCs w:val="28"/>
              </w:rPr>
              <w:t>м.п</w:t>
            </w:r>
            <w:proofErr w:type="spellEnd"/>
            <w:r w:rsidRPr="009175A3">
              <w:rPr>
                <w:bCs/>
                <w:color w:val="auto"/>
                <w:sz w:val="28"/>
                <w:szCs w:val="28"/>
              </w:rPr>
              <w:t>.</w:t>
            </w:r>
          </w:p>
        </w:tc>
      </w:tr>
    </w:tbl>
    <w:p w:rsidR="00057C9B" w:rsidRPr="00224425" w:rsidRDefault="00F72EF1" w:rsidP="00057C9B">
      <w:pPr>
        <w:widowControl w:val="0"/>
        <w:tabs>
          <w:tab w:val="left" w:pos="4253"/>
        </w:tabs>
        <w:spacing w:after="0"/>
        <w:ind w:right="-1"/>
        <w:jc w:val="right"/>
        <w:rPr>
          <w:rFonts w:ascii="Times New Roman" w:hAnsi="Times New Roman"/>
          <w:sz w:val="28"/>
          <w:szCs w:val="28"/>
        </w:rPr>
      </w:pPr>
      <w:r w:rsidRPr="00224425">
        <w:rPr>
          <w:rFonts w:ascii="Times New Roman" w:hAnsi="Times New Roman"/>
          <w:sz w:val="28"/>
          <w:szCs w:val="28"/>
        </w:rPr>
        <w:br w:type="page"/>
      </w:r>
      <w:r w:rsidR="00057C9B" w:rsidRPr="00224425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57C9B">
        <w:rPr>
          <w:rFonts w:ascii="Times New Roman" w:hAnsi="Times New Roman"/>
          <w:sz w:val="28"/>
          <w:szCs w:val="28"/>
        </w:rPr>
        <w:t xml:space="preserve">1 </w:t>
      </w:r>
      <w:r w:rsidR="00057C9B" w:rsidRPr="00224425">
        <w:rPr>
          <w:rFonts w:ascii="Times New Roman" w:hAnsi="Times New Roman"/>
          <w:sz w:val="28"/>
          <w:szCs w:val="28"/>
        </w:rPr>
        <w:t xml:space="preserve">к Соглашению </w:t>
      </w:r>
    </w:p>
    <w:p w:rsidR="00057C9B" w:rsidRPr="00224425" w:rsidRDefault="00057C9B" w:rsidP="00057C9B">
      <w:pPr>
        <w:widowControl w:val="0"/>
        <w:tabs>
          <w:tab w:val="left" w:pos="4253"/>
        </w:tabs>
        <w:spacing w:after="0"/>
        <w:ind w:right="-1"/>
        <w:jc w:val="right"/>
        <w:rPr>
          <w:rFonts w:ascii="Times New Roman" w:hAnsi="Times New Roman"/>
          <w:sz w:val="28"/>
          <w:szCs w:val="28"/>
        </w:rPr>
      </w:pPr>
      <w:r w:rsidRPr="00224425">
        <w:rPr>
          <w:rFonts w:ascii="Times New Roman" w:hAnsi="Times New Roman"/>
          <w:sz w:val="28"/>
          <w:szCs w:val="28"/>
        </w:rPr>
        <w:t>от __</w:t>
      </w:r>
      <w:r>
        <w:rPr>
          <w:rFonts w:ascii="Times New Roman" w:hAnsi="Times New Roman"/>
          <w:sz w:val="28"/>
          <w:szCs w:val="28"/>
        </w:rPr>
        <w:t>__</w:t>
      </w:r>
      <w:r w:rsidRPr="00224425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 w:rsidRPr="00224425">
        <w:rPr>
          <w:rFonts w:ascii="Times New Roman" w:hAnsi="Times New Roman"/>
          <w:sz w:val="28"/>
          <w:szCs w:val="28"/>
        </w:rPr>
        <w:t>__202</w:t>
      </w:r>
      <w:r w:rsidR="000C7000">
        <w:rPr>
          <w:rFonts w:ascii="Times New Roman" w:hAnsi="Times New Roman"/>
          <w:sz w:val="28"/>
          <w:szCs w:val="28"/>
        </w:rPr>
        <w:t>5</w:t>
      </w:r>
      <w:r w:rsidRPr="00224425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425">
        <w:rPr>
          <w:rFonts w:ascii="Times New Roman" w:hAnsi="Times New Roman"/>
          <w:sz w:val="28"/>
          <w:szCs w:val="28"/>
        </w:rPr>
        <w:t>№__</w:t>
      </w:r>
      <w:r>
        <w:rPr>
          <w:rFonts w:ascii="Times New Roman" w:hAnsi="Times New Roman"/>
          <w:sz w:val="28"/>
          <w:szCs w:val="28"/>
        </w:rPr>
        <w:t>_____</w:t>
      </w:r>
      <w:r w:rsidRPr="00224425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</w:p>
    <w:p w:rsidR="00FA0A8B" w:rsidRPr="00224425" w:rsidRDefault="00FA0A8B" w:rsidP="00057C9B">
      <w:pPr>
        <w:widowControl w:val="0"/>
        <w:tabs>
          <w:tab w:val="left" w:pos="4253"/>
        </w:tabs>
        <w:spacing w:after="0"/>
        <w:ind w:left="5670" w:right="-1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15863" w:rsidRPr="00224425" w:rsidRDefault="00E15863" w:rsidP="007253B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24425">
        <w:rPr>
          <w:rFonts w:ascii="Times New Roman" w:hAnsi="Times New Roman"/>
          <w:b/>
          <w:bCs/>
          <w:sz w:val="28"/>
          <w:szCs w:val="28"/>
          <w:lang w:eastAsia="ru-RU"/>
        </w:rPr>
        <w:t>Сведения</w:t>
      </w:r>
    </w:p>
    <w:p w:rsidR="00B9645E" w:rsidRPr="00224425" w:rsidRDefault="00B9645E" w:rsidP="007253B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24425">
        <w:rPr>
          <w:rFonts w:ascii="Times New Roman" w:hAnsi="Times New Roman"/>
          <w:b/>
          <w:bCs/>
          <w:sz w:val="28"/>
          <w:szCs w:val="28"/>
          <w:lang w:eastAsia="ru-RU"/>
        </w:rPr>
        <w:t>об опасном производственном объекте,</w:t>
      </w:r>
    </w:p>
    <w:p w:rsidR="00B9645E" w:rsidRPr="00224425" w:rsidRDefault="00B9645E" w:rsidP="007253B0">
      <w:pPr>
        <w:pStyle w:val="NumberedIndent"/>
        <w:keepLines w:val="0"/>
        <w:widowControl w:val="0"/>
        <w:tabs>
          <w:tab w:val="clear" w:pos="4253"/>
        </w:tabs>
        <w:spacing w:after="0"/>
        <w:ind w:left="0" w:firstLine="0"/>
        <w:jc w:val="center"/>
        <w:rPr>
          <w:b/>
          <w:bCs/>
          <w:sz w:val="28"/>
          <w:szCs w:val="28"/>
          <w:lang w:eastAsia="ru-RU"/>
        </w:rPr>
      </w:pPr>
      <w:r w:rsidRPr="00224425">
        <w:rPr>
          <w:b/>
          <w:bCs/>
          <w:sz w:val="28"/>
          <w:szCs w:val="28"/>
          <w:lang w:eastAsia="ru-RU"/>
        </w:rPr>
        <w:t xml:space="preserve">на котором проводится эксперимент по внедрению </w:t>
      </w:r>
      <w:r w:rsidR="00CB5529" w:rsidRPr="00224425">
        <w:rPr>
          <w:b/>
          <w:bCs/>
          <w:sz w:val="28"/>
          <w:szCs w:val="28"/>
          <w:lang w:eastAsia="ru-RU"/>
        </w:rPr>
        <w:t>СДК ПБ</w:t>
      </w:r>
    </w:p>
    <w:p w:rsidR="005A4205" w:rsidRDefault="005A4205" w:rsidP="005A4205">
      <w:pPr>
        <w:widowControl w:val="0"/>
        <w:tabs>
          <w:tab w:val="left" w:pos="1377"/>
          <w:tab w:val="left" w:pos="4253"/>
        </w:tabs>
        <w:spacing w:after="0"/>
        <w:ind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562"/>
        <w:gridCol w:w="5708"/>
        <w:gridCol w:w="3364"/>
      </w:tblGrid>
      <w:tr w:rsidR="005A4205" w:rsidRPr="005A4205" w:rsidTr="005A4205">
        <w:tc>
          <w:tcPr>
            <w:tcW w:w="562" w:type="dxa"/>
          </w:tcPr>
          <w:p w:rsidR="005A4205" w:rsidRPr="005A4205" w:rsidRDefault="005A4205" w:rsidP="005A4205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eastAsia="ru-RU"/>
              </w:rPr>
            </w:pPr>
            <w:r w:rsidRPr="005A4205">
              <w:rPr>
                <w:rFonts w:ascii="Times New Roman" w:hAnsi="Times New Roman"/>
                <w:b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gridSpan w:val="2"/>
          </w:tcPr>
          <w:p w:rsidR="005A4205" w:rsidRPr="005A4205" w:rsidRDefault="005A4205" w:rsidP="005A42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A4205">
              <w:rPr>
                <w:rFonts w:ascii="Times New Roman" w:hAnsi="Times New Roman"/>
                <w:b/>
                <w:spacing w:val="2"/>
                <w:sz w:val="24"/>
                <w:szCs w:val="24"/>
                <w:lang w:eastAsia="ru-RU"/>
              </w:rPr>
              <w:t>Сведения об опасном производственном объекте (ОПО)</w:t>
            </w:r>
          </w:p>
        </w:tc>
      </w:tr>
      <w:tr w:rsidR="005A4205" w:rsidRPr="005A4205" w:rsidTr="005A4205">
        <w:tc>
          <w:tcPr>
            <w:tcW w:w="562" w:type="dxa"/>
          </w:tcPr>
          <w:p w:rsidR="005A4205" w:rsidRPr="005A4205" w:rsidRDefault="005A4205" w:rsidP="005A4205">
            <w:pPr>
              <w:spacing w:after="0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5A420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8" w:type="dxa"/>
          </w:tcPr>
          <w:p w:rsidR="005A4205" w:rsidRPr="002760C9" w:rsidRDefault="005A4205" w:rsidP="005A4205">
            <w:pPr>
              <w:spacing w:after="0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</w:pPr>
            <w:r w:rsidRPr="002760C9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Полное наименование ОПО</w:t>
            </w:r>
          </w:p>
        </w:tc>
        <w:tc>
          <w:tcPr>
            <w:tcW w:w="3364" w:type="dxa"/>
          </w:tcPr>
          <w:p w:rsidR="005A4205" w:rsidRPr="005A4205" w:rsidRDefault="005A4205" w:rsidP="005A42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4205" w:rsidRPr="005A4205" w:rsidTr="005A4205">
        <w:tc>
          <w:tcPr>
            <w:tcW w:w="562" w:type="dxa"/>
          </w:tcPr>
          <w:p w:rsidR="005A4205" w:rsidRPr="005A4205" w:rsidRDefault="005A4205" w:rsidP="005A4205">
            <w:pPr>
              <w:spacing w:after="0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5A420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8" w:type="dxa"/>
          </w:tcPr>
          <w:p w:rsidR="005A4205" w:rsidRPr="002760C9" w:rsidRDefault="005A4205" w:rsidP="005A4205">
            <w:pPr>
              <w:spacing w:after="0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</w:pPr>
            <w:r w:rsidRPr="002760C9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Регистрационный номер ОПО в Государственном реестре опасных производственных объектов</w:t>
            </w:r>
          </w:p>
        </w:tc>
        <w:tc>
          <w:tcPr>
            <w:tcW w:w="3364" w:type="dxa"/>
          </w:tcPr>
          <w:p w:rsidR="005A4205" w:rsidRPr="005A4205" w:rsidRDefault="005A4205" w:rsidP="005A42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4205" w:rsidRPr="005A4205" w:rsidTr="005A4205">
        <w:tc>
          <w:tcPr>
            <w:tcW w:w="562" w:type="dxa"/>
          </w:tcPr>
          <w:p w:rsidR="005A4205" w:rsidRPr="005A4205" w:rsidRDefault="005A4205" w:rsidP="005A4205">
            <w:pPr>
              <w:spacing w:after="0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5A420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8" w:type="dxa"/>
          </w:tcPr>
          <w:p w:rsidR="005A4205" w:rsidRPr="002760C9" w:rsidRDefault="005A4205" w:rsidP="005A4205">
            <w:pPr>
              <w:spacing w:after="0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</w:pPr>
            <w:r w:rsidRPr="002760C9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Класс опасности ОПО и его числовое обозначение</w:t>
            </w:r>
          </w:p>
          <w:p w:rsidR="005A4205" w:rsidRPr="005A4205" w:rsidRDefault="005A4205" w:rsidP="005A4205">
            <w:pPr>
              <w:spacing w:after="0"/>
              <w:textAlignment w:val="baseline"/>
              <w:rPr>
                <w:rFonts w:ascii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  <w:r w:rsidRPr="005A4205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 xml:space="preserve">(чрезвычайно высокой опасности – </w:t>
            </w:r>
            <w:r w:rsidRPr="005A4205">
              <w:rPr>
                <w:rFonts w:ascii="Times New Roman" w:hAnsi="Times New Roman"/>
                <w:i/>
                <w:spacing w:val="2"/>
                <w:sz w:val="24"/>
                <w:szCs w:val="24"/>
                <w:lang w:val="en-US"/>
              </w:rPr>
              <w:t>I</w:t>
            </w:r>
            <w:r w:rsidRPr="005A4205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 xml:space="preserve"> класс, высокой опасности – </w:t>
            </w:r>
            <w:r w:rsidRPr="005A4205">
              <w:rPr>
                <w:rFonts w:ascii="Times New Roman" w:hAnsi="Times New Roman"/>
                <w:i/>
                <w:spacing w:val="2"/>
                <w:sz w:val="24"/>
                <w:szCs w:val="24"/>
                <w:lang w:val="en-US"/>
              </w:rPr>
              <w:t>II</w:t>
            </w:r>
            <w:r w:rsidRPr="005A4205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 xml:space="preserve"> класс, средней опасности – </w:t>
            </w:r>
            <w:r w:rsidRPr="005A4205">
              <w:rPr>
                <w:rFonts w:ascii="Times New Roman" w:hAnsi="Times New Roman"/>
                <w:i/>
                <w:spacing w:val="2"/>
                <w:sz w:val="24"/>
                <w:szCs w:val="24"/>
                <w:lang w:val="en-US"/>
              </w:rPr>
              <w:t>III</w:t>
            </w:r>
            <w:r w:rsidRPr="005A4205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 xml:space="preserve"> класс, низкой опасности – </w:t>
            </w:r>
            <w:r w:rsidRPr="005A4205">
              <w:rPr>
                <w:rFonts w:ascii="Times New Roman" w:hAnsi="Times New Roman"/>
                <w:i/>
                <w:spacing w:val="2"/>
                <w:sz w:val="24"/>
                <w:szCs w:val="24"/>
                <w:lang w:val="en-US"/>
              </w:rPr>
              <w:t>IV</w:t>
            </w:r>
            <w:r w:rsidRPr="005A4205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 xml:space="preserve"> класс)</w:t>
            </w:r>
          </w:p>
        </w:tc>
        <w:tc>
          <w:tcPr>
            <w:tcW w:w="3364" w:type="dxa"/>
          </w:tcPr>
          <w:p w:rsidR="005A4205" w:rsidRPr="005A4205" w:rsidRDefault="005A4205" w:rsidP="005A42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4205" w:rsidRPr="005A4205" w:rsidTr="005A4205">
        <w:tc>
          <w:tcPr>
            <w:tcW w:w="562" w:type="dxa"/>
          </w:tcPr>
          <w:p w:rsidR="005A4205" w:rsidRPr="005A4205" w:rsidRDefault="005A4205" w:rsidP="005A4205">
            <w:pPr>
              <w:spacing w:after="0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5A420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8" w:type="dxa"/>
            <w:shd w:val="clear" w:color="auto" w:fill="auto"/>
          </w:tcPr>
          <w:p w:rsidR="005A4205" w:rsidRPr="002760C9" w:rsidRDefault="005A4205" w:rsidP="005A4205">
            <w:pPr>
              <w:spacing w:after="0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2760C9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Место нахождения (адрес) ОПО </w:t>
            </w:r>
          </w:p>
          <w:p w:rsidR="005A4205" w:rsidRPr="005A4205" w:rsidRDefault="005A4205" w:rsidP="00B82D05">
            <w:pPr>
              <w:spacing w:after="0"/>
              <w:textAlignment w:val="baseline"/>
              <w:rPr>
                <w:rFonts w:ascii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  <w:r w:rsidRPr="005A4205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(указывается адрес фактического места нахождения объекта (адресный ориентир или другие, позволяющие</w:t>
            </w:r>
            <w:r w:rsidRPr="005A4205">
              <w:rPr>
                <w:rFonts w:ascii="Times New Roman" w:hAnsi="Times New Roman"/>
                <w:i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5A4205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идентифицировать объект данные),</w:t>
            </w:r>
            <w:r w:rsidRPr="005A4205">
              <w:rPr>
                <w:rFonts w:ascii="Times New Roman" w:hAnsi="Times New Roman"/>
                <w:i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F73092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согласно данны</w:t>
            </w:r>
            <w:r w:rsidR="009772B4" w:rsidRPr="00F73092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м</w:t>
            </w:r>
            <w:r w:rsidRPr="00F73092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 xml:space="preserve"> Государственного кадастра недвижимости и Единого государственного реестра недвижимости или документ</w:t>
            </w:r>
            <w:r w:rsidR="009772B4" w:rsidRPr="00F73092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ов</w:t>
            </w:r>
            <w:r w:rsidRPr="00F73092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, подтверждающих иное законное основание эксплуатации опасного производственного объекта, независимо от того, к какой категории относится объект недвижимости (точечный, линейный или полигональный (</w:t>
            </w:r>
            <w:proofErr w:type="spellStart"/>
            <w:r w:rsidRPr="00F73092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площадн</w:t>
            </w:r>
            <w:r w:rsidR="00B82D05" w:rsidRPr="00F73092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ы</w:t>
            </w:r>
            <w:r w:rsidRPr="00F73092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й</w:t>
            </w:r>
            <w:proofErr w:type="spellEnd"/>
            <w:r w:rsidRPr="00F73092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)</w:t>
            </w:r>
          </w:p>
        </w:tc>
        <w:tc>
          <w:tcPr>
            <w:tcW w:w="3364" w:type="dxa"/>
          </w:tcPr>
          <w:p w:rsidR="005A4205" w:rsidRPr="005A4205" w:rsidRDefault="005A4205" w:rsidP="005A42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4205" w:rsidRPr="005A4205" w:rsidTr="005A4205">
        <w:tc>
          <w:tcPr>
            <w:tcW w:w="562" w:type="dxa"/>
            <w:shd w:val="clear" w:color="auto" w:fill="auto"/>
          </w:tcPr>
          <w:p w:rsidR="005A4205" w:rsidRPr="005A4205" w:rsidRDefault="005A4205" w:rsidP="005A4205">
            <w:pPr>
              <w:spacing w:after="0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5A420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8" w:type="dxa"/>
            <w:shd w:val="clear" w:color="auto" w:fill="auto"/>
          </w:tcPr>
          <w:p w:rsidR="005A4205" w:rsidRPr="002760C9" w:rsidRDefault="005A4205" w:rsidP="005A4205">
            <w:pPr>
              <w:spacing w:after="0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2760C9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Дата ввода объекта в эксплуатацию </w:t>
            </w:r>
          </w:p>
          <w:p w:rsidR="005A4205" w:rsidRPr="005A4205" w:rsidRDefault="005A4205" w:rsidP="005A4205">
            <w:pPr>
              <w:spacing w:after="0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760C9">
              <w:rPr>
                <w:rFonts w:ascii="Times New Roman" w:hAnsi="Times New Roman"/>
                <w:spacing w:val="2"/>
                <w:sz w:val="28"/>
                <w:szCs w:val="28"/>
              </w:rPr>
              <w:t>(при наличии)</w:t>
            </w:r>
          </w:p>
        </w:tc>
        <w:tc>
          <w:tcPr>
            <w:tcW w:w="3364" w:type="dxa"/>
          </w:tcPr>
          <w:p w:rsidR="005A4205" w:rsidRPr="005A4205" w:rsidRDefault="005A4205" w:rsidP="005A42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4205" w:rsidRPr="005A4205" w:rsidTr="005A4205">
        <w:tc>
          <w:tcPr>
            <w:tcW w:w="562" w:type="dxa"/>
            <w:shd w:val="clear" w:color="auto" w:fill="auto"/>
          </w:tcPr>
          <w:p w:rsidR="005A4205" w:rsidRPr="005A4205" w:rsidRDefault="005A4205" w:rsidP="005A4205">
            <w:pPr>
              <w:spacing w:after="0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5A420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708" w:type="dxa"/>
            <w:shd w:val="clear" w:color="auto" w:fill="auto"/>
          </w:tcPr>
          <w:p w:rsidR="005A4205" w:rsidRPr="002760C9" w:rsidRDefault="005A4205" w:rsidP="005A4205">
            <w:pPr>
              <w:spacing w:after="0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2760C9">
              <w:rPr>
                <w:rFonts w:ascii="Times New Roman" w:hAnsi="Times New Roman"/>
                <w:spacing w:val="2"/>
                <w:sz w:val="28"/>
                <w:szCs w:val="28"/>
              </w:rPr>
              <w:t>Наименование территориального органа Ростехнадзора</w:t>
            </w:r>
          </w:p>
        </w:tc>
        <w:tc>
          <w:tcPr>
            <w:tcW w:w="3364" w:type="dxa"/>
          </w:tcPr>
          <w:p w:rsidR="005A4205" w:rsidRPr="005A4205" w:rsidRDefault="005A4205" w:rsidP="005A42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4205" w:rsidRPr="005A4205" w:rsidTr="005A4205">
        <w:tc>
          <w:tcPr>
            <w:tcW w:w="562" w:type="dxa"/>
          </w:tcPr>
          <w:p w:rsidR="005A4205" w:rsidRPr="005A4205" w:rsidRDefault="005A4205" w:rsidP="005A4205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eastAsia="ru-RU"/>
              </w:rPr>
            </w:pPr>
            <w:r w:rsidRPr="005A4205">
              <w:rPr>
                <w:rFonts w:ascii="Times New Roman" w:hAnsi="Times New Roman"/>
                <w:b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gridSpan w:val="2"/>
          </w:tcPr>
          <w:p w:rsidR="005A4205" w:rsidRPr="002760C9" w:rsidRDefault="005A4205" w:rsidP="00BA2DD1">
            <w:pPr>
              <w:spacing w:after="0"/>
              <w:rPr>
                <w:rFonts w:ascii="Times New Roman" w:hAnsi="Times New Roman"/>
                <w:b/>
                <w:spacing w:val="2"/>
                <w:sz w:val="28"/>
                <w:szCs w:val="28"/>
                <w:lang w:eastAsia="ru-RU"/>
              </w:rPr>
            </w:pPr>
            <w:r w:rsidRPr="002760C9">
              <w:rPr>
                <w:rFonts w:ascii="Times New Roman" w:hAnsi="Times New Roman"/>
                <w:b/>
                <w:spacing w:val="2"/>
                <w:sz w:val="28"/>
                <w:szCs w:val="28"/>
                <w:lang w:eastAsia="ru-RU"/>
              </w:rPr>
              <w:t>Сведения об организации или индивидуальном предпринимателе, эксплуатирующ</w:t>
            </w:r>
            <w:r w:rsidRPr="00BA2DD1">
              <w:rPr>
                <w:rFonts w:ascii="Times New Roman" w:hAnsi="Times New Roman"/>
                <w:b/>
                <w:spacing w:val="2"/>
                <w:sz w:val="28"/>
                <w:szCs w:val="28"/>
                <w:lang w:eastAsia="ru-RU"/>
              </w:rPr>
              <w:t>ей(ем)</w:t>
            </w:r>
            <w:r w:rsidR="00BA2DD1">
              <w:rPr>
                <w:rFonts w:ascii="Times New Roman" w:hAnsi="Times New Roman"/>
                <w:b/>
                <w:spacing w:val="2"/>
                <w:sz w:val="28"/>
                <w:szCs w:val="28"/>
                <w:lang w:eastAsia="ru-RU"/>
              </w:rPr>
              <w:t xml:space="preserve"> </w:t>
            </w:r>
            <w:r w:rsidRPr="002760C9">
              <w:rPr>
                <w:rFonts w:ascii="Times New Roman" w:hAnsi="Times New Roman"/>
                <w:b/>
                <w:spacing w:val="2"/>
                <w:sz w:val="28"/>
                <w:szCs w:val="28"/>
                <w:lang w:eastAsia="ru-RU"/>
              </w:rPr>
              <w:t>ОПО</w:t>
            </w:r>
          </w:p>
        </w:tc>
      </w:tr>
      <w:tr w:rsidR="005A4205" w:rsidRPr="005A4205" w:rsidTr="005A4205">
        <w:tc>
          <w:tcPr>
            <w:tcW w:w="562" w:type="dxa"/>
          </w:tcPr>
          <w:p w:rsidR="005A4205" w:rsidRPr="005A4205" w:rsidRDefault="005A4205" w:rsidP="005A4205">
            <w:pPr>
              <w:spacing w:after="0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5A420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708" w:type="dxa"/>
          </w:tcPr>
          <w:p w:rsidR="005A4205" w:rsidRPr="002760C9" w:rsidRDefault="005A4205" w:rsidP="005A4205">
            <w:pPr>
              <w:spacing w:after="0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</w:pPr>
            <w:r w:rsidRPr="002760C9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Полное наименование юридического лица, организационно-правовая форма или фамилия, имя и отчество (при наличии) индивидуального предпринимателя, эксплуатирующего ОПО</w:t>
            </w:r>
          </w:p>
        </w:tc>
        <w:tc>
          <w:tcPr>
            <w:tcW w:w="3364" w:type="dxa"/>
          </w:tcPr>
          <w:p w:rsidR="005A4205" w:rsidRPr="005A4205" w:rsidRDefault="005A4205" w:rsidP="005A42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4205" w:rsidRPr="005A4205" w:rsidTr="005A4205">
        <w:tc>
          <w:tcPr>
            <w:tcW w:w="562" w:type="dxa"/>
          </w:tcPr>
          <w:p w:rsidR="005A4205" w:rsidRPr="005A4205" w:rsidRDefault="005A4205" w:rsidP="005A4205">
            <w:pPr>
              <w:spacing w:after="0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5A420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708" w:type="dxa"/>
          </w:tcPr>
          <w:p w:rsidR="005A4205" w:rsidRPr="002760C9" w:rsidRDefault="005A4205" w:rsidP="005A4205">
            <w:pPr>
              <w:spacing w:after="0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</w:pPr>
            <w:r w:rsidRPr="002760C9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Идентификационный номер налогоплательщика (ИНН), эксплуатирующего ОПО</w:t>
            </w:r>
          </w:p>
        </w:tc>
        <w:tc>
          <w:tcPr>
            <w:tcW w:w="3364" w:type="dxa"/>
          </w:tcPr>
          <w:p w:rsidR="005A4205" w:rsidRPr="005A4205" w:rsidRDefault="005A4205" w:rsidP="005A42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4205" w:rsidRPr="005A4205" w:rsidTr="005A4205">
        <w:tc>
          <w:tcPr>
            <w:tcW w:w="562" w:type="dxa"/>
          </w:tcPr>
          <w:p w:rsidR="005A4205" w:rsidRPr="005A4205" w:rsidRDefault="005A4205" w:rsidP="005A4205">
            <w:pPr>
              <w:spacing w:after="0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5A420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708" w:type="dxa"/>
          </w:tcPr>
          <w:p w:rsidR="005A4205" w:rsidRPr="002760C9" w:rsidRDefault="005A4205" w:rsidP="005A4205">
            <w:pPr>
              <w:spacing w:after="0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</w:pPr>
            <w:r w:rsidRPr="002760C9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 xml:space="preserve">Основной государственный регистрационный номер (ОГРН), основной </w:t>
            </w:r>
            <w:r w:rsidRPr="002760C9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lastRenderedPageBreak/>
              <w:t>государственный регистрационный номер индивидуального предпринимателя (ОГРНИП) или сведения о внесении записи в государственный реестр аккредитованных филиалов, представительств иностранных юридических лиц (в случае, если имеется)</w:t>
            </w:r>
          </w:p>
        </w:tc>
        <w:tc>
          <w:tcPr>
            <w:tcW w:w="3364" w:type="dxa"/>
          </w:tcPr>
          <w:p w:rsidR="005A4205" w:rsidRPr="005A4205" w:rsidRDefault="005A4205" w:rsidP="005A42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4205" w:rsidRPr="005A4205" w:rsidTr="005A4205">
        <w:tc>
          <w:tcPr>
            <w:tcW w:w="562" w:type="dxa"/>
          </w:tcPr>
          <w:p w:rsidR="005A4205" w:rsidRPr="005A4205" w:rsidRDefault="005A4205" w:rsidP="005A4205">
            <w:pPr>
              <w:spacing w:after="0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5A420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708" w:type="dxa"/>
          </w:tcPr>
          <w:p w:rsidR="005A4205" w:rsidRPr="002760C9" w:rsidRDefault="005A4205" w:rsidP="005A4205">
            <w:pPr>
              <w:spacing w:after="0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</w:pPr>
            <w:r w:rsidRPr="002760C9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 xml:space="preserve">Адрес места нахождения (места жительства) юридического лица (индивидуального предпринимателя) </w:t>
            </w:r>
          </w:p>
          <w:p w:rsidR="005A4205" w:rsidRPr="005A4205" w:rsidRDefault="005A4205" w:rsidP="005A4205">
            <w:pPr>
              <w:spacing w:after="0"/>
              <w:textAlignment w:val="baseline"/>
              <w:rPr>
                <w:rFonts w:ascii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  <w:r w:rsidRPr="005A4205">
              <w:rPr>
                <w:rFonts w:ascii="Times New Roman" w:hAnsi="Times New Roman"/>
                <w:i/>
                <w:spacing w:val="2"/>
                <w:sz w:val="24"/>
                <w:szCs w:val="24"/>
                <w:lang w:eastAsia="ru-RU"/>
              </w:rPr>
              <w:t xml:space="preserve">С указанием административно-территориальной единицы, </w:t>
            </w:r>
            <w:r w:rsidRPr="00F73092">
              <w:rPr>
                <w:rFonts w:ascii="Times New Roman" w:hAnsi="Times New Roman"/>
                <w:i/>
                <w:spacing w:val="2"/>
                <w:sz w:val="24"/>
                <w:szCs w:val="24"/>
                <w:lang w:eastAsia="ru-RU"/>
              </w:rPr>
              <w:t>населенного пункта, улицы, номер</w:t>
            </w:r>
            <w:r w:rsidR="004A78A2" w:rsidRPr="00F73092">
              <w:rPr>
                <w:rFonts w:ascii="Times New Roman" w:hAnsi="Times New Roman"/>
                <w:i/>
                <w:spacing w:val="2"/>
                <w:sz w:val="24"/>
                <w:szCs w:val="24"/>
                <w:lang w:eastAsia="ru-RU"/>
              </w:rPr>
              <w:t>а</w:t>
            </w:r>
            <w:r w:rsidRPr="005A4205">
              <w:rPr>
                <w:rFonts w:ascii="Times New Roman" w:hAnsi="Times New Roman"/>
                <w:i/>
                <w:spacing w:val="2"/>
                <w:sz w:val="24"/>
                <w:szCs w:val="24"/>
                <w:lang w:eastAsia="ru-RU"/>
              </w:rPr>
              <w:t xml:space="preserve"> дома (корпуса, строения), соответствующего ему почтового индекса согласно учредительным документам (для ИП - адрес на основании записи в паспорте)</w:t>
            </w:r>
          </w:p>
        </w:tc>
        <w:tc>
          <w:tcPr>
            <w:tcW w:w="3364" w:type="dxa"/>
          </w:tcPr>
          <w:p w:rsidR="005A4205" w:rsidRPr="005A4205" w:rsidRDefault="005A4205" w:rsidP="005A42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4205" w:rsidRPr="005A4205" w:rsidTr="005A4205">
        <w:tc>
          <w:tcPr>
            <w:tcW w:w="562" w:type="dxa"/>
          </w:tcPr>
          <w:p w:rsidR="005A4205" w:rsidRPr="005A4205" w:rsidRDefault="005A4205" w:rsidP="005A4205">
            <w:pPr>
              <w:spacing w:after="0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5A420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708" w:type="dxa"/>
          </w:tcPr>
          <w:p w:rsidR="005A4205" w:rsidRPr="00F73092" w:rsidRDefault="005A4205" w:rsidP="00BA2DD1">
            <w:pPr>
              <w:spacing w:after="0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</w:pPr>
            <w:r w:rsidRPr="00F73092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Сведения о правах владения ОПО, в том числе земельны</w:t>
            </w:r>
            <w:r w:rsidR="00BA2DD1" w:rsidRPr="00F73092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ми</w:t>
            </w:r>
            <w:r w:rsidRPr="00F73092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 xml:space="preserve"> участк</w:t>
            </w:r>
            <w:r w:rsidR="00BA2DD1" w:rsidRPr="00F73092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ами</w:t>
            </w:r>
            <w:r w:rsidRPr="00F73092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, здани</w:t>
            </w:r>
            <w:r w:rsidR="00BA2DD1" w:rsidRPr="00F73092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ями</w:t>
            </w:r>
            <w:r w:rsidRPr="00F73092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, строени</w:t>
            </w:r>
            <w:r w:rsidR="00BA2DD1" w:rsidRPr="00F73092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ями</w:t>
            </w:r>
            <w:r w:rsidRPr="00F73092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, сооружени</w:t>
            </w:r>
            <w:r w:rsidR="00BA2DD1" w:rsidRPr="00F73092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ями,</w:t>
            </w:r>
            <w:r w:rsidRPr="00F73092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 xml:space="preserve"> с указанием вида права на ОПО, реквизитов документов</w:t>
            </w:r>
            <w:r w:rsidR="00BA2DD1" w:rsidRPr="00F73092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,</w:t>
            </w:r>
            <w:r w:rsidRPr="00F73092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 xml:space="preserve"> подтверждающи</w:t>
            </w:r>
            <w:r w:rsidR="00BA2DD1" w:rsidRPr="00F73092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х</w:t>
            </w:r>
            <w:r w:rsidRPr="00F73092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 xml:space="preserve"> право владения, кадастровые номера (при наличии)</w:t>
            </w:r>
          </w:p>
        </w:tc>
        <w:tc>
          <w:tcPr>
            <w:tcW w:w="3364" w:type="dxa"/>
          </w:tcPr>
          <w:p w:rsidR="005A4205" w:rsidRPr="005A4205" w:rsidRDefault="005A4205" w:rsidP="005A42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4205" w:rsidRPr="005A4205" w:rsidTr="005A4205">
        <w:tc>
          <w:tcPr>
            <w:tcW w:w="562" w:type="dxa"/>
          </w:tcPr>
          <w:p w:rsidR="005A4205" w:rsidRPr="005A4205" w:rsidRDefault="005A4205" w:rsidP="005A4205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eastAsia="ru-RU"/>
              </w:rPr>
            </w:pPr>
            <w:r w:rsidRPr="005A4205">
              <w:rPr>
                <w:rFonts w:ascii="Times New Roman" w:hAnsi="Times New Roman"/>
                <w:b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5A4205" w:rsidRPr="00F73092" w:rsidRDefault="005A4205" w:rsidP="005A4205">
            <w:pPr>
              <w:spacing w:after="0"/>
              <w:rPr>
                <w:rFonts w:ascii="Times New Roman" w:hAnsi="Times New Roman"/>
                <w:b/>
                <w:spacing w:val="2"/>
                <w:sz w:val="28"/>
                <w:szCs w:val="28"/>
                <w:lang w:eastAsia="ru-RU"/>
              </w:rPr>
            </w:pPr>
            <w:r w:rsidRPr="00F73092">
              <w:rPr>
                <w:rFonts w:ascii="Times New Roman" w:hAnsi="Times New Roman"/>
                <w:b/>
                <w:spacing w:val="2"/>
                <w:sz w:val="28"/>
                <w:szCs w:val="28"/>
                <w:lang w:eastAsia="ru-RU"/>
              </w:rPr>
              <w:t xml:space="preserve">Сведения о </w:t>
            </w:r>
            <w:r w:rsidRPr="00F73092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собственнике ОПО (указываются в случае, если</w:t>
            </w:r>
            <w:r w:rsidRPr="00F73092">
              <w:rPr>
                <w:rFonts w:ascii="Times New Roman" w:hAnsi="Times New Roman"/>
                <w:b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F73092">
              <w:rPr>
                <w:rFonts w:ascii="Times New Roman" w:hAnsi="Times New Roman"/>
                <w:b/>
                <w:spacing w:val="2"/>
                <w:sz w:val="28"/>
                <w:szCs w:val="28"/>
                <w:lang w:eastAsia="ru-RU"/>
              </w:rPr>
              <w:t>организация или индивидуальный предприниматель, эксплуатирующая(</w:t>
            </w:r>
            <w:proofErr w:type="spellStart"/>
            <w:r w:rsidRPr="00F73092">
              <w:rPr>
                <w:rFonts w:ascii="Times New Roman" w:hAnsi="Times New Roman"/>
                <w:b/>
                <w:spacing w:val="2"/>
                <w:sz w:val="28"/>
                <w:szCs w:val="28"/>
                <w:lang w:eastAsia="ru-RU"/>
              </w:rPr>
              <w:t>ий</w:t>
            </w:r>
            <w:proofErr w:type="spellEnd"/>
            <w:r w:rsidRPr="00F73092">
              <w:rPr>
                <w:rFonts w:ascii="Times New Roman" w:hAnsi="Times New Roman"/>
                <w:b/>
                <w:spacing w:val="2"/>
                <w:sz w:val="28"/>
                <w:szCs w:val="28"/>
                <w:lang w:eastAsia="ru-RU"/>
              </w:rPr>
              <w:t>) ОПО,</w:t>
            </w:r>
            <w:r w:rsidRPr="00F73092">
              <w:rPr>
                <w:rFonts w:ascii="Times New Roman" w:hAnsi="Times New Roman"/>
                <w:b/>
                <w:spacing w:val="2"/>
                <w:sz w:val="28"/>
                <w:szCs w:val="28"/>
                <w:shd w:val="clear" w:color="auto" w:fill="FFFFFF"/>
              </w:rPr>
              <w:t xml:space="preserve"> не является собственником ОПО)</w:t>
            </w:r>
          </w:p>
        </w:tc>
      </w:tr>
      <w:tr w:rsidR="005A4205" w:rsidRPr="005A4205" w:rsidTr="005A4205">
        <w:tc>
          <w:tcPr>
            <w:tcW w:w="562" w:type="dxa"/>
          </w:tcPr>
          <w:p w:rsidR="005A4205" w:rsidRPr="005A4205" w:rsidRDefault="005A4205" w:rsidP="005A4205">
            <w:pPr>
              <w:spacing w:after="0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5A420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708" w:type="dxa"/>
            <w:shd w:val="clear" w:color="auto" w:fill="auto"/>
          </w:tcPr>
          <w:p w:rsidR="005A4205" w:rsidRPr="00F73092" w:rsidRDefault="005A4205" w:rsidP="005A4205">
            <w:pPr>
              <w:spacing w:after="0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</w:pPr>
            <w:r w:rsidRPr="00F73092">
              <w:rPr>
                <w:rFonts w:ascii="Times New Roman" w:hAnsi="Times New Roman"/>
                <w:spacing w:val="2"/>
                <w:sz w:val="28"/>
                <w:szCs w:val="28"/>
              </w:rPr>
              <w:t>Полное наименование юридического лица</w:t>
            </w:r>
            <w:r w:rsidRPr="00F73092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, </w:t>
            </w:r>
            <w:r w:rsidRPr="00F73092">
              <w:rPr>
                <w:rFonts w:ascii="Times New Roman" w:hAnsi="Times New Roman"/>
                <w:spacing w:val="2"/>
                <w:sz w:val="28"/>
                <w:szCs w:val="28"/>
              </w:rPr>
              <w:t>организационно-правовая форма или фамилия, имя, отчество (при наличии)</w:t>
            </w:r>
            <w:r w:rsidRPr="00F73092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F73092">
              <w:rPr>
                <w:rFonts w:ascii="Times New Roman" w:hAnsi="Times New Roman"/>
                <w:spacing w:val="2"/>
                <w:sz w:val="28"/>
                <w:szCs w:val="28"/>
              </w:rPr>
              <w:t>индивидуального предпринимателя</w:t>
            </w:r>
            <w:r w:rsidR="0051666B" w:rsidRPr="00F7309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proofErr w:type="gramStart"/>
            <w:r w:rsidR="00F73092" w:rsidRPr="00F7309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– </w:t>
            </w:r>
            <w:r w:rsidR="0051666B" w:rsidRPr="00F7309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Pr="00F73092">
              <w:rPr>
                <w:rFonts w:ascii="Times New Roman" w:hAnsi="Times New Roman"/>
                <w:spacing w:val="2"/>
                <w:sz w:val="28"/>
                <w:szCs w:val="28"/>
              </w:rPr>
              <w:t>собственника</w:t>
            </w:r>
            <w:proofErr w:type="gramEnd"/>
            <w:r w:rsidRPr="00F7309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ОПО</w:t>
            </w:r>
          </w:p>
        </w:tc>
        <w:tc>
          <w:tcPr>
            <w:tcW w:w="3364" w:type="dxa"/>
          </w:tcPr>
          <w:p w:rsidR="005A4205" w:rsidRPr="005A4205" w:rsidRDefault="005A4205" w:rsidP="005A42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4205" w:rsidRPr="005A4205" w:rsidTr="005A4205">
        <w:tc>
          <w:tcPr>
            <w:tcW w:w="562" w:type="dxa"/>
          </w:tcPr>
          <w:p w:rsidR="005A4205" w:rsidRPr="005A4205" w:rsidRDefault="005A4205" w:rsidP="005A4205">
            <w:pPr>
              <w:spacing w:after="0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5A420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708" w:type="dxa"/>
            <w:shd w:val="clear" w:color="auto" w:fill="auto"/>
          </w:tcPr>
          <w:p w:rsidR="00F73092" w:rsidRPr="00F73092" w:rsidRDefault="005A4205" w:rsidP="005A4205">
            <w:pPr>
              <w:spacing w:after="0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F73092">
              <w:rPr>
                <w:rFonts w:ascii="Times New Roman" w:hAnsi="Times New Roman"/>
                <w:spacing w:val="2"/>
                <w:sz w:val="28"/>
                <w:szCs w:val="28"/>
              </w:rPr>
              <w:t>Идентификационный номер</w:t>
            </w:r>
            <w:r w:rsidRPr="00F73092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F73092">
              <w:rPr>
                <w:rFonts w:ascii="Times New Roman" w:hAnsi="Times New Roman"/>
                <w:spacing w:val="2"/>
                <w:sz w:val="28"/>
                <w:szCs w:val="28"/>
              </w:rPr>
              <w:t>налогоплательщика (ИНН)</w:t>
            </w:r>
            <w:r w:rsidR="0051666B" w:rsidRPr="00F7309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="00F73092" w:rsidRPr="00F73092">
              <w:rPr>
                <w:rFonts w:ascii="Times New Roman" w:hAnsi="Times New Roman"/>
                <w:spacing w:val="2"/>
                <w:sz w:val="28"/>
                <w:szCs w:val="28"/>
              </w:rPr>
              <w:t>–</w:t>
            </w:r>
            <w:r w:rsidR="0051666B" w:rsidRPr="00F7309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</w:p>
          <w:p w:rsidR="005A4205" w:rsidRPr="00F73092" w:rsidRDefault="005A4205" w:rsidP="005A4205">
            <w:pPr>
              <w:spacing w:after="0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</w:pPr>
            <w:r w:rsidRPr="00F73092">
              <w:rPr>
                <w:rFonts w:ascii="Times New Roman" w:hAnsi="Times New Roman"/>
                <w:spacing w:val="2"/>
                <w:sz w:val="28"/>
                <w:szCs w:val="28"/>
              </w:rPr>
              <w:t>собственника</w:t>
            </w:r>
            <w:r w:rsidRPr="00F73092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F73092">
              <w:rPr>
                <w:rFonts w:ascii="Times New Roman" w:hAnsi="Times New Roman"/>
                <w:spacing w:val="2"/>
                <w:sz w:val="28"/>
                <w:szCs w:val="28"/>
              </w:rPr>
              <w:t>ОПО</w:t>
            </w:r>
          </w:p>
        </w:tc>
        <w:tc>
          <w:tcPr>
            <w:tcW w:w="3364" w:type="dxa"/>
          </w:tcPr>
          <w:p w:rsidR="005A4205" w:rsidRPr="005A4205" w:rsidRDefault="005A4205" w:rsidP="005A42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A4205" w:rsidRDefault="005A4205" w:rsidP="005A4205">
      <w:pPr>
        <w:spacing w:after="0" w:line="360" w:lineRule="auto"/>
        <w:rPr>
          <w:sz w:val="28"/>
          <w:szCs w:val="28"/>
          <w:lang w:eastAsia="ru-RU"/>
        </w:rPr>
      </w:pPr>
    </w:p>
    <w:p w:rsidR="005A4205" w:rsidRPr="00D35F02" w:rsidRDefault="005A4205" w:rsidP="005A420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sz w:val="28"/>
          <w:szCs w:val="28"/>
          <w:lang w:eastAsia="ru-RU"/>
        </w:rPr>
        <w:tab/>
      </w:r>
      <w:r w:rsidRPr="00D35F02">
        <w:rPr>
          <w:rFonts w:ascii="Times New Roman" w:hAnsi="Times New Roman"/>
          <w:b/>
          <w:sz w:val="24"/>
          <w:szCs w:val="24"/>
        </w:rPr>
        <w:t>__________________</w:t>
      </w:r>
    </w:p>
    <w:p w:rsidR="005A4205" w:rsidRPr="005A4205" w:rsidRDefault="005A4205" w:rsidP="005A4205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D35F02">
        <w:rPr>
          <w:rFonts w:ascii="Times New Roman" w:hAnsi="Times New Roman"/>
          <w:i/>
          <w:sz w:val="24"/>
          <w:szCs w:val="24"/>
        </w:rPr>
        <w:t>Сведения заполняются Организацией в соответствии с данными в Свидетельстве о регистрации опасного производственного объекта в Государственном реестре опасных производственных объектов.</w:t>
      </w:r>
    </w:p>
    <w:p w:rsidR="00057C9B" w:rsidRPr="00224425" w:rsidRDefault="00B9645E" w:rsidP="00057C9B">
      <w:pPr>
        <w:widowControl w:val="0"/>
        <w:tabs>
          <w:tab w:val="left" w:pos="4253"/>
        </w:tabs>
        <w:spacing w:after="0"/>
        <w:ind w:right="-1"/>
        <w:jc w:val="right"/>
        <w:rPr>
          <w:rFonts w:ascii="Times New Roman" w:hAnsi="Times New Roman"/>
          <w:sz w:val="28"/>
          <w:szCs w:val="28"/>
        </w:rPr>
      </w:pPr>
      <w:r w:rsidRPr="005A4205">
        <w:rPr>
          <w:sz w:val="28"/>
          <w:szCs w:val="28"/>
          <w:lang w:eastAsia="ru-RU"/>
        </w:rPr>
        <w:br w:type="page"/>
      </w:r>
      <w:r w:rsidR="00057C9B" w:rsidRPr="00224425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57C9B">
        <w:rPr>
          <w:rFonts w:ascii="Times New Roman" w:hAnsi="Times New Roman"/>
          <w:sz w:val="28"/>
          <w:szCs w:val="28"/>
        </w:rPr>
        <w:t xml:space="preserve">2 </w:t>
      </w:r>
      <w:r w:rsidR="00057C9B" w:rsidRPr="00224425">
        <w:rPr>
          <w:rFonts w:ascii="Times New Roman" w:hAnsi="Times New Roman"/>
          <w:sz w:val="28"/>
          <w:szCs w:val="28"/>
        </w:rPr>
        <w:t xml:space="preserve">к Соглашению </w:t>
      </w:r>
    </w:p>
    <w:p w:rsidR="00057C9B" w:rsidRPr="00224425" w:rsidRDefault="00057C9B" w:rsidP="00057C9B">
      <w:pPr>
        <w:widowControl w:val="0"/>
        <w:tabs>
          <w:tab w:val="left" w:pos="4253"/>
        </w:tabs>
        <w:spacing w:after="0"/>
        <w:ind w:right="-1"/>
        <w:jc w:val="right"/>
        <w:rPr>
          <w:rFonts w:ascii="Times New Roman" w:hAnsi="Times New Roman"/>
          <w:sz w:val="28"/>
          <w:szCs w:val="28"/>
        </w:rPr>
      </w:pPr>
      <w:r w:rsidRPr="00224425">
        <w:rPr>
          <w:rFonts w:ascii="Times New Roman" w:hAnsi="Times New Roman"/>
          <w:sz w:val="28"/>
          <w:szCs w:val="28"/>
        </w:rPr>
        <w:t>от __</w:t>
      </w:r>
      <w:r>
        <w:rPr>
          <w:rFonts w:ascii="Times New Roman" w:hAnsi="Times New Roman"/>
          <w:sz w:val="28"/>
          <w:szCs w:val="28"/>
        </w:rPr>
        <w:t>__</w:t>
      </w:r>
      <w:r w:rsidRPr="00224425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 w:rsidRPr="00224425">
        <w:rPr>
          <w:rFonts w:ascii="Times New Roman" w:hAnsi="Times New Roman"/>
          <w:sz w:val="28"/>
          <w:szCs w:val="28"/>
        </w:rPr>
        <w:t>__202</w:t>
      </w:r>
      <w:r w:rsidR="000C7000">
        <w:rPr>
          <w:rFonts w:ascii="Times New Roman" w:hAnsi="Times New Roman"/>
          <w:sz w:val="28"/>
          <w:szCs w:val="28"/>
        </w:rPr>
        <w:t>5</w:t>
      </w:r>
      <w:r w:rsidRPr="00224425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425">
        <w:rPr>
          <w:rFonts w:ascii="Times New Roman" w:hAnsi="Times New Roman"/>
          <w:sz w:val="28"/>
          <w:szCs w:val="28"/>
        </w:rPr>
        <w:t>№__</w:t>
      </w:r>
      <w:r>
        <w:rPr>
          <w:rFonts w:ascii="Times New Roman" w:hAnsi="Times New Roman"/>
          <w:sz w:val="28"/>
          <w:szCs w:val="28"/>
        </w:rPr>
        <w:t>_____</w:t>
      </w:r>
      <w:r w:rsidRPr="00224425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</w:p>
    <w:p w:rsidR="001D365D" w:rsidRPr="00224425" w:rsidRDefault="001D365D" w:rsidP="00057C9B">
      <w:pPr>
        <w:widowControl w:val="0"/>
        <w:tabs>
          <w:tab w:val="left" w:pos="4253"/>
        </w:tabs>
        <w:spacing w:after="0"/>
        <w:ind w:left="5670" w:right="-1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44747" w:rsidRDefault="00844747" w:rsidP="0084474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информации, передаваемой посредством </w:t>
      </w:r>
    </w:p>
    <w:p w:rsidR="00844747" w:rsidRDefault="00844747" w:rsidP="0084474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системы дистанционного контроля промышленной безопасности </w:t>
      </w:r>
    </w:p>
    <w:p w:rsidR="00BB33D6" w:rsidRDefault="00BB33D6" w:rsidP="0084474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44747" w:rsidRDefault="001966F7" w:rsidP="00BB33D6">
      <w:pPr>
        <w:pStyle w:val="af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посредством Системы</w:t>
      </w:r>
      <w:r w:rsidR="00844747" w:rsidRPr="00E84CEC">
        <w:rPr>
          <w:sz w:val="28"/>
          <w:szCs w:val="28"/>
        </w:rPr>
        <w:t xml:space="preserve"> дистанционного контроля </w:t>
      </w:r>
      <w:r w:rsidR="00844747">
        <w:rPr>
          <w:sz w:val="28"/>
          <w:szCs w:val="28"/>
        </w:rPr>
        <w:t xml:space="preserve">промышленной безопасности (далее – СДК ПБ) </w:t>
      </w:r>
      <w:r w:rsidR="00844747" w:rsidRPr="00E84CEC">
        <w:rPr>
          <w:sz w:val="28"/>
          <w:szCs w:val="28"/>
        </w:rPr>
        <w:t>передает в Ростехнадзор информацию</w:t>
      </w:r>
      <w:r w:rsidR="00844747" w:rsidRPr="00E84CEC">
        <w:t xml:space="preserve"> </w:t>
      </w:r>
      <w:r w:rsidR="00844747" w:rsidRPr="00E84CEC">
        <w:rPr>
          <w:sz w:val="28"/>
          <w:szCs w:val="28"/>
        </w:rPr>
        <w:t xml:space="preserve">в виде </w:t>
      </w:r>
      <w:r w:rsidR="00844747" w:rsidRPr="008130BB">
        <w:rPr>
          <w:sz w:val="28"/>
          <w:szCs w:val="28"/>
        </w:rPr>
        <w:t>XML</w:t>
      </w:r>
      <w:r w:rsidR="00844747" w:rsidRPr="00E84CEC">
        <w:rPr>
          <w:sz w:val="28"/>
          <w:szCs w:val="28"/>
        </w:rPr>
        <w:t>-схемы</w:t>
      </w:r>
      <w:r w:rsidR="00844747">
        <w:rPr>
          <w:sz w:val="28"/>
          <w:szCs w:val="28"/>
        </w:rPr>
        <w:t>,</w:t>
      </w:r>
      <w:r w:rsidR="00844747" w:rsidRPr="00EF6E6D">
        <w:rPr>
          <w:color w:val="4472C4" w:themeColor="accent5"/>
          <w:sz w:val="28"/>
          <w:szCs w:val="28"/>
        </w:rPr>
        <w:t xml:space="preserve"> </w:t>
      </w:r>
      <w:r w:rsidR="00844747" w:rsidRPr="00E84CEC">
        <w:rPr>
          <w:sz w:val="28"/>
          <w:szCs w:val="28"/>
        </w:rPr>
        <w:t>содержащей инф</w:t>
      </w:r>
      <w:r w:rsidR="00844747">
        <w:rPr>
          <w:sz w:val="28"/>
          <w:szCs w:val="28"/>
        </w:rPr>
        <w:t>ормацию о названиях элементов и </w:t>
      </w:r>
      <w:r w:rsidR="00844747" w:rsidRPr="00E84CEC">
        <w:rPr>
          <w:sz w:val="28"/>
          <w:szCs w:val="28"/>
        </w:rPr>
        <w:t>атрибутов, отношения</w:t>
      </w:r>
      <w:r w:rsidR="00844747">
        <w:rPr>
          <w:sz w:val="28"/>
          <w:szCs w:val="28"/>
        </w:rPr>
        <w:t>х</w:t>
      </w:r>
      <w:r w:rsidR="00844747" w:rsidRPr="00E84CEC">
        <w:rPr>
          <w:sz w:val="28"/>
          <w:szCs w:val="28"/>
        </w:rPr>
        <w:t xml:space="preserve"> между элементами</w:t>
      </w:r>
      <w:r w:rsidR="00844747">
        <w:rPr>
          <w:sz w:val="28"/>
          <w:szCs w:val="28"/>
        </w:rPr>
        <w:t xml:space="preserve"> и атрибутами, их структуре и </w:t>
      </w:r>
      <w:r w:rsidR="00844747" w:rsidRPr="00E84CEC">
        <w:rPr>
          <w:sz w:val="28"/>
          <w:szCs w:val="28"/>
        </w:rPr>
        <w:t xml:space="preserve">типах данных. Значения параметров передаются в виде </w:t>
      </w:r>
      <w:r w:rsidR="00844747" w:rsidRPr="008130BB">
        <w:rPr>
          <w:sz w:val="28"/>
          <w:szCs w:val="28"/>
        </w:rPr>
        <w:t>XML</w:t>
      </w:r>
      <w:r w:rsidR="00844747">
        <w:rPr>
          <w:sz w:val="28"/>
          <w:szCs w:val="28"/>
        </w:rPr>
        <w:noBreakHyphen/>
      </w:r>
      <w:r w:rsidR="00844747" w:rsidRPr="00E84CEC">
        <w:rPr>
          <w:sz w:val="28"/>
          <w:szCs w:val="28"/>
        </w:rPr>
        <w:t>документа</w:t>
      </w:r>
      <w:r w:rsidR="00844747" w:rsidRPr="00E500FB">
        <w:rPr>
          <w:sz w:val="28"/>
          <w:szCs w:val="28"/>
        </w:rPr>
        <w:t>:</w:t>
      </w:r>
    </w:p>
    <w:p w:rsidR="00844747" w:rsidRPr="00785FB6" w:rsidRDefault="00844747" w:rsidP="00BB33D6">
      <w:pPr>
        <w:pStyle w:val="af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технических устройствах, зданиях и сооружениях, эксплуатируемых на опасном производственном объекте (</w:t>
      </w:r>
      <w:r w:rsidRPr="00785FB6">
        <w:rPr>
          <w:sz w:val="28"/>
          <w:szCs w:val="28"/>
        </w:rPr>
        <w:t>включа</w:t>
      </w:r>
      <w:r>
        <w:rPr>
          <w:sz w:val="28"/>
          <w:szCs w:val="28"/>
        </w:rPr>
        <w:t xml:space="preserve">я идентификатор, тип, </w:t>
      </w:r>
      <w:r w:rsidRPr="00785FB6">
        <w:rPr>
          <w:sz w:val="28"/>
          <w:szCs w:val="28"/>
        </w:rPr>
        <w:t xml:space="preserve">наименование, информацию о </w:t>
      </w:r>
      <w:r>
        <w:rPr>
          <w:sz w:val="28"/>
          <w:szCs w:val="28"/>
        </w:rPr>
        <w:t>приборах и системах контроля безопасности, системах наблюдения, оповещения, связи и поддержки действий в случае аварии)</w:t>
      </w:r>
      <w:r w:rsidRPr="00785FB6">
        <w:rPr>
          <w:sz w:val="28"/>
          <w:szCs w:val="28"/>
        </w:rPr>
        <w:t>, перечень контролируемых параметров, их номинальные и</w:t>
      </w:r>
      <w:r>
        <w:rPr>
          <w:sz w:val="28"/>
          <w:szCs w:val="28"/>
        </w:rPr>
        <w:t xml:space="preserve"> </w:t>
      </w:r>
      <w:r w:rsidRPr="00785FB6">
        <w:rPr>
          <w:sz w:val="28"/>
          <w:szCs w:val="28"/>
        </w:rPr>
        <w:t>пороговые значения</w:t>
      </w:r>
      <w:r>
        <w:rPr>
          <w:sz w:val="28"/>
          <w:szCs w:val="28"/>
        </w:rPr>
        <w:t>, возможность сбора в </w:t>
      </w:r>
      <w:r w:rsidR="001966F7">
        <w:rPr>
          <w:sz w:val="28"/>
          <w:szCs w:val="28"/>
        </w:rPr>
        <w:t>автоматическом режиме</w:t>
      </w:r>
      <w:r w:rsidRPr="00785FB6">
        <w:rPr>
          <w:sz w:val="28"/>
          <w:szCs w:val="28"/>
        </w:rPr>
        <w:t>;</w:t>
      </w:r>
    </w:p>
    <w:p w:rsidR="00844747" w:rsidRDefault="00844747" w:rsidP="00BB33D6">
      <w:pPr>
        <w:pStyle w:val="af0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52C4D">
        <w:rPr>
          <w:sz w:val="28"/>
          <w:szCs w:val="28"/>
        </w:rPr>
        <w:t>перечень контролируемых СДК ПБ параметров состо</w:t>
      </w:r>
      <w:r w:rsidR="001966F7">
        <w:rPr>
          <w:sz w:val="28"/>
          <w:szCs w:val="28"/>
        </w:rPr>
        <w:t>яния промышленной безопасности</w:t>
      </w:r>
      <w:r>
        <w:rPr>
          <w:sz w:val="28"/>
          <w:szCs w:val="28"/>
        </w:rPr>
        <w:t>;</w:t>
      </w:r>
    </w:p>
    <w:p w:rsidR="00844747" w:rsidRPr="008B2182" w:rsidRDefault="00844747" w:rsidP="00BB33D6">
      <w:pPr>
        <w:pStyle w:val="af0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52C4D">
        <w:rPr>
          <w:sz w:val="28"/>
          <w:szCs w:val="28"/>
        </w:rPr>
        <w:t xml:space="preserve">значения </w:t>
      </w:r>
      <w:r>
        <w:rPr>
          <w:sz w:val="28"/>
          <w:szCs w:val="28"/>
        </w:rPr>
        <w:t>контролируемых СДК ПБ</w:t>
      </w:r>
      <w:r w:rsidRPr="00452C4D">
        <w:rPr>
          <w:sz w:val="28"/>
          <w:szCs w:val="28"/>
        </w:rPr>
        <w:t xml:space="preserve"> параметров</w:t>
      </w:r>
      <w:r w:rsidRPr="008B2182">
        <w:rPr>
          <w:sz w:val="28"/>
          <w:szCs w:val="28"/>
        </w:rPr>
        <w:t>;</w:t>
      </w:r>
    </w:p>
    <w:p w:rsidR="00844747" w:rsidRPr="00327037" w:rsidRDefault="00844747" w:rsidP="00BB33D6">
      <w:pPr>
        <w:pStyle w:val="af0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27037">
        <w:rPr>
          <w:sz w:val="28"/>
          <w:szCs w:val="28"/>
        </w:rPr>
        <w:t>информация о зафиксированных событиях промышленной безопасности, аварийных ситуациях и их устранении, отчеты о принятых для устранения мерах;</w:t>
      </w:r>
    </w:p>
    <w:p w:rsidR="00844747" w:rsidRPr="00327037" w:rsidRDefault="00844747" w:rsidP="00BB33D6">
      <w:pPr>
        <w:pStyle w:val="af0"/>
        <w:tabs>
          <w:tab w:val="left" w:pos="709"/>
        </w:tabs>
        <w:jc w:val="both"/>
        <w:rPr>
          <w:sz w:val="28"/>
          <w:szCs w:val="28"/>
        </w:rPr>
      </w:pPr>
      <w:r w:rsidRPr="00327037">
        <w:rPr>
          <w:sz w:val="28"/>
          <w:szCs w:val="28"/>
        </w:rPr>
        <w:tab/>
        <w:t>информация о проведении работ повышенной опасности (огневых, газоопасных, ремонтных и т.д.) от момента их планирования до завершения работ (с представлением распоряжений о проведении работ, наряд-допусков, журналов регистрации наряд-допусков, копий удостоверений персонала на допуск к проводимым работам);</w:t>
      </w:r>
    </w:p>
    <w:p w:rsidR="00844747" w:rsidRDefault="00844747" w:rsidP="00BB33D6">
      <w:pPr>
        <w:pStyle w:val="af0"/>
        <w:tabs>
          <w:tab w:val="left" w:pos="709"/>
        </w:tabs>
        <w:jc w:val="both"/>
        <w:rPr>
          <w:sz w:val="28"/>
          <w:szCs w:val="28"/>
        </w:rPr>
      </w:pPr>
      <w:r w:rsidRPr="00327037">
        <w:rPr>
          <w:sz w:val="28"/>
          <w:szCs w:val="28"/>
        </w:rPr>
        <w:tab/>
        <w:t>информация о проведенных ранее и планируемых технических обслуживаниях, ревизиях, ди</w:t>
      </w:r>
      <w:r w:rsidR="0057020A">
        <w:rPr>
          <w:sz w:val="28"/>
          <w:szCs w:val="28"/>
        </w:rPr>
        <w:t>а</w:t>
      </w:r>
      <w:r w:rsidRPr="00327037">
        <w:rPr>
          <w:sz w:val="28"/>
          <w:szCs w:val="28"/>
        </w:rPr>
        <w:t>гностирования,</w:t>
      </w:r>
      <w:r>
        <w:rPr>
          <w:sz w:val="28"/>
          <w:szCs w:val="28"/>
        </w:rPr>
        <w:t xml:space="preserve"> </w:t>
      </w:r>
      <w:r w:rsidRPr="00327037">
        <w:rPr>
          <w:sz w:val="28"/>
          <w:szCs w:val="28"/>
        </w:rPr>
        <w:t>испытаниях, освидетельствованиях, ремонтах, экспертиз</w:t>
      </w:r>
      <w:r>
        <w:rPr>
          <w:sz w:val="28"/>
          <w:szCs w:val="28"/>
        </w:rPr>
        <w:t>ах промышленной безопасности и </w:t>
      </w:r>
      <w:r w:rsidRPr="00327037">
        <w:rPr>
          <w:sz w:val="28"/>
          <w:szCs w:val="28"/>
        </w:rPr>
        <w:t>т.п.</w:t>
      </w:r>
      <w:r>
        <w:rPr>
          <w:sz w:val="28"/>
          <w:szCs w:val="28"/>
        </w:rPr>
        <w:t xml:space="preserve"> </w:t>
      </w:r>
      <w:r w:rsidRPr="00327037">
        <w:rPr>
          <w:sz w:val="28"/>
          <w:szCs w:val="28"/>
        </w:rPr>
        <w:t>технических устройств, зданий и сооружений опасного</w:t>
      </w:r>
      <w:r>
        <w:rPr>
          <w:sz w:val="28"/>
          <w:szCs w:val="28"/>
        </w:rPr>
        <w:t xml:space="preserve"> </w:t>
      </w:r>
      <w:r w:rsidRPr="00327037">
        <w:rPr>
          <w:sz w:val="28"/>
          <w:szCs w:val="28"/>
        </w:rPr>
        <w:t>производственного объекта (с представлением информации о подтверждении проведения работ и их результатов).</w:t>
      </w:r>
    </w:p>
    <w:p w:rsidR="008918E0" w:rsidRDefault="008918E0" w:rsidP="00C40DB8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35F02">
        <w:rPr>
          <w:rFonts w:ascii="Times New Roman" w:hAnsi="Times New Roman"/>
          <w:b/>
          <w:sz w:val="24"/>
          <w:szCs w:val="24"/>
        </w:rPr>
        <w:t>__________________</w:t>
      </w:r>
    </w:p>
    <w:p w:rsidR="00D65A96" w:rsidRDefault="00D65A96" w:rsidP="00364B40">
      <w:pPr>
        <w:pStyle w:val="4"/>
        <w:shd w:val="clear" w:color="auto" w:fill="auto"/>
        <w:spacing w:before="0" w:after="0" w:line="322" w:lineRule="exact"/>
        <w:ind w:left="20" w:right="40" w:firstLine="700"/>
      </w:pPr>
    </w:p>
    <w:p w:rsidR="008918E0" w:rsidRDefault="008918E0" w:rsidP="00BB33D6">
      <w:pPr>
        <w:widowControl w:val="0"/>
        <w:tabs>
          <w:tab w:val="left" w:pos="4253"/>
        </w:tabs>
        <w:spacing w:after="0"/>
        <w:ind w:right="-1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18E0">
        <w:rPr>
          <w:rFonts w:ascii="Times New Roman" w:hAnsi="Times New Roman"/>
          <w:i/>
          <w:iCs/>
          <w:sz w:val="24"/>
          <w:szCs w:val="24"/>
        </w:rPr>
        <w:t>Перечень заполняется Организацией исходя из уровня автоматизации опасного производственного объекта системами управления технологическими процессами/производством, технологической оснащенности программно-аппаратными комплексами дистанционного контроля состояния промышленной безопасности и рисков возникновения аварий, а также наличия технической возможности передачи указанной информации в Ростехнадзор в электронном виде.</w:t>
      </w:r>
      <w:r w:rsidR="00BB33D6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1966F7" w:rsidRDefault="001966F7" w:rsidP="00844747">
      <w:pPr>
        <w:widowControl w:val="0"/>
        <w:tabs>
          <w:tab w:val="left" w:pos="4253"/>
        </w:tabs>
        <w:spacing w:after="0"/>
        <w:ind w:right="-1"/>
        <w:jc w:val="right"/>
        <w:rPr>
          <w:rFonts w:ascii="Times New Roman" w:hAnsi="Times New Roman"/>
          <w:sz w:val="28"/>
          <w:szCs w:val="28"/>
        </w:rPr>
      </w:pPr>
    </w:p>
    <w:p w:rsidR="00057C9B" w:rsidRPr="00224425" w:rsidRDefault="00057C9B" w:rsidP="00844747">
      <w:pPr>
        <w:widowControl w:val="0"/>
        <w:tabs>
          <w:tab w:val="left" w:pos="4253"/>
        </w:tabs>
        <w:spacing w:after="0"/>
        <w:ind w:right="-1"/>
        <w:jc w:val="right"/>
        <w:rPr>
          <w:rFonts w:ascii="Times New Roman" w:hAnsi="Times New Roman"/>
          <w:sz w:val="28"/>
          <w:szCs w:val="28"/>
        </w:rPr>
      </w:pPr>
      <w:r w:rsidRPr="00224425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224425">
        <w:rPr>
          <w:rFonts w:ascii="Times New Roman" w:hAnsi="Times New Roman"/>
          <w:sz w:val="28"/>
          <w:szCs w:val="28"/>
        </w:rPr>
        <w:t xml:space="preserve">к Соглашению </w:t>
      </w:r>
    </w:p>
    <w:p w:rsidR="00057C9B" w:rsidRPr="00224425" w:rsidRDefault="00057C9B" w:rsidP="00057C9B">
      <w:pPr>
        <w:widowControl w:val="0"/>
        <w:tabs>
          <w:tab w:val="left" w:pos="4253"/>
        </w:tabs>
        <w:spacing w:after="0"/>
        <w:ind w:right="-1"/>
        <w:jc w:val="right"/>
        <w:rPr>
          <w:rFonts w:ascii="Times New Roman" w:hAnsi="Times New Roman"/>
          <w:sz w:val="28"/>
          <w:szCs w:val="28"/>
        </w:rPr>
      </w:pPr>
      <w:r w:rsidRPr="00224425">
        <w:rPr>
          <w:rFonts w:ascii="Times New Roman" w:hAnsi="Times New Roman"/>
          <w:sz w:val="28"/>
          <w:szCs w:val="28"/>
        </w:rPr>
        <w:t>от __</w:t>
      </w:r>
      <w:r>
        <w:rPr>
          <w:rFonts w:ascii="Times New Roman" w:hAnsi="Times New Roman"/>
          <w:sz w:val="28"/>
          <w:szCs w:val="28"/>
        </w:rPr>
        <w:t>__</w:t>
      </w:r>
      <w:r w:rsidRPr="00224425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 w:rsidRPr="00224425">
        <w:rPr>
          <w:rFonts w:ascii="Times New Roman" w:hAnsi="Times New Roman"/>
          <w:sz w:val="28"/>
          <w:szCs w:val="28"/>
        </w:rPr>
        <w:t>__202</w:t>
      </w:r>
      <w:r w:rsidR="000C7000">
        <w:rPr>
          <w:rFonts w:ascii="Times New Roman" w:hAnsi="Times New Roman"/>
          <w:sz w:val="28"/>
          <w:szCs w:val="28"/>
        </w:rPr>
        <w:t>5</w:t>
      </w:r>
      <w:r w:rsidRPr="00224425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425">
        <w:rPr>
          <w:rFonts w:ascii="Times New Roman" w:hAnsi="Times New Roman"/>
          <w:sz w:val="28"/>
          <w:szCs w:val="28"/>
        </w:rPr>
        <w:t>№__</w:t>
      </w:r>
      <w:r>
        <w:rPr>
          <w:rFonts w:ascii="Times New Roman" w:hAnsi="Times New Roman"/>
          <w:sz w:val="28"/>
          <w:szCs w:val="28"/>
        </w:rPr>
        <w:t>_____</w:t>
      </w:r>
      <w:r w:rsidRPr="00224425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</w:p>
    <w:p w:rsidR="00994D91" w:rsidRPr="00224425" w:rsidRDefault="00994D91" w:rsidP="00994D9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24D" w:rsidRDefault="0053624D" w:rsidP="0053624D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C40DB8" w:rsidRPr="009F69DB" w:rsidRDefault="00C40DB8" w:rsidP="0018505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F69DB">
        <w:rPr>
          <w:rFonts w:ascii="Times New Roman" w:hAnsi="Times New Roman"/>
          <w:b/>
          <w:sz w:val="28"/>
          <w:szCs w:val="28"/>
        </w:rPr>
        <w:t xml:space="preserve">Требования к обеспечению информационной безопасности </w:t>
      </w:r>
    </w:p>
    <w:p w:rsidR="00C40DB8" w:rsidRPr="009F69DB" w:rsidRDefault="00C40DB8" w:rsidP="0018505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F69DB">
        <w:rPr>
          <w:rFonts w:ascii="Times New Roman" w:hAnsi="Times New Roman"/>
          <w:b/>
          <w:sz w:val="28"/>
          <w:szCs w:val="28"/>
        </w:rPr>
        <w:t xml:space="preserve">и защиты информации, используемой в рамках функционирования системы дистанционного контроля промышленной безопасности, </w:t>
      </w:r>
    </w:p>
    <w:p w:rsidR="00C40DB8" w:rsidRPr="009F69DB" w:rsidRDefault="00C40DB8" w:rsidP="0018505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F69DB">
        <w:rPr>
          <w:rFonts w:ascii="Times New Roman" w:hAnsi="Times New Roman"/>
          <w:b/>
          <w:sz w:val="28"/>
          <w:szCs w:val="28"/>
        </w:rPr>
        <w:t xml:space="preserve">в том числе от несанкционированного ее копирования, распространения, уничтожения и модификации, блокирования доступа к ней, </w:t>
      </w:r>
    </w:p>
    <w:p w:rsidR="00C40DB8" w:rsidRPr="009F69DB" w:rsidRDefault="00C40DB8" w:rsidP="0018505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F69DB">
        <w:rPr>
          <w:rFonts w:ascii="Times New Roman" w:hAnsi="Times New Roman"/>
          <w:b/>
          <w:sz w:val="28"/>
          <w:szCs w:val="28"/>
        </w:rPr>
        <w:t>а также иных неправомерных действий, включая правила и порядок идентификации, аутентификации и авторизации с использованием системы дистанционного контроля промышленной безопасности участников информационного взаимодействия, осуществляющих в ней формирование, размещение, изменение и удаление информации</w:t>
      </w:r>
    </w:p>
    <w:p w:rsidR="00C40DB8" w:rsidRPr="009F69DB" w:rsidRDefault="00C40DB8" w:rsidP="00185051">
      <w:pPr>
        <w:spacing w:before="120"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0DB8" w:rsidRPr="006510C2" w:rsidRDefault="00C40DB8" w:rsidP="00C40DB8">
      <w:pPr>
        <w:spacing w:before="120"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6510C2">
        <w:rPr>
          <w:rFonts w:ascii="Times New Roman" w:hAnsi="Times New Roman"/>
          <w:sz w:val="28"/>
          <w:szCs w:val="28"/>
        </w:rPr>
        <w:t>В целях обеспечения защиты информации в СДК ПБ при организации информационного взаимодействия реализуются сл</w:t>
      </w:r>
      <w:r>
        <w:rPr>
          <w:rFonts w:ascii="Times New Roman" w:hAnsi="Times New Roman"/>
          <w:sz w:val="28"/>
          <w:szCs w:val="28"/>
        </w:rPr>
        <w:t>едующие меры защиты информации:</w:t>
      </w:r>
    </w:p>
    <w:tbl>
      <w:tblPr>
        <w:tblStyle w:val="ad"/>
        <w:tblW w:w="5000" w:type="pct"/>
        <w:tblLayout w:type="fixed"/>
        <w:tblLook w:val="04A0" w:firstRow="1" w:lastRow="0" w:firstColumn="1" w:lastColumn="0" w:noHBand="0" w:noVBand="1"/>
      </w:tblPr>
      <w:tblGrid>
        <w:gridCol w:w="1602"/>
        <w:gridCol w:w="8026"/>
      </w:tblGrid>
      <w:tr w:rsidR="0053624D" w:rsidRPr="00E44035" w:rsidTr="00794CBB">
        <w:trPr>
          <w:cantSplit/>
          <w:trHeight w:val="645"/>
          <w:tblHeader/>
        </w:trPr>
        <w:tc>
          <w:tcPr>
            <w:tcW w:w="832" w:type="pct"/>
            <w:noWrap/>
            <w:vAlign w:val="center"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4035">
              <w:rPr>
                <w:rFonts w:ascii="Times New Roman" w:hAnsi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168" w:type="pct"/>
            <w:noWrap/>
            <w:vAlign w:val="center"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4035">
              <w:rPr>
                <w:rFonts w:ascii="Times New Roman" w:hAnsi="Times New Roman"/>
                <w:b/>
                <w:bCs/>
                <w:sz w:val="28"/>
                <w:szCs w:val="28"/>
              </w:rPr>
              <w:t>Меры защиты и обеспечения безопасности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5000" w:type="pct"/>
            <w:gridSpan w:val="2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4035">
              <w:rPr>
                <w:rFonts w:ascii="Times New Roman" w:hAnsi="Times New Roman"/>
                <w:b/>
                <w:bCs/>
                <w:sz w:val="28"/>
                <w:szCs w:val="28"/>
              </w:rPr>
              <w:t>Идентификация и аутентификация (ИАФ)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ИАФ.0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Регламентация правил и процедур идентификации и аутентификации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ИАФ.1</w:t>
            </w:r>
          </w:p>
        </w:tc>
        <w:tc>
          <w:tcPr>
            <w:tcW w:w="4168" w:type="pct"/>
            <w:noWrap/>
            <w:hideMark/>
          </w:tcPr>
          <w:p w:rsidR="0053624D" w:rsidRPr="00DE01DF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Идентификация и аутентификация пользователей и инициируемых ими процессов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ИАФ.2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Идентификация и аутентификация устройств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ИАФ.3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Управление идентификаторами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ИАФ.4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Управление средствами аутентификации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ИАФ.5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Идентификация и аутентификация внешних пользователей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ИАФ.7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 xml:space="preserve">Защита </w:t>
            </w:r>
            <w:proofErr w:type="spellStart"/>
            <w:r w:rsidRPr="00E44035">
              <w:rPr>
                <w:rFonts w:ascii="Times New Roman" w:hAnsi="Times New Roman"/>
                <w:sz w:val="28"/>
                <w:szCs w:val="28"/>
              </w:rPr>
              <w:t>аутентификационной</w:t>
            </w:r>
            <w:proofErr w:type="spellEnd"/>
            <w:r w:rsidRPr="00E44035">
              <w:rPr>
                <w:rFonts w:ascii="Times New Roman" w:hAnsi="Times New Roman"/>
                <w:sz w:val="28"/>
                <w:szCs w:val="28"/>
              </w:rPr>
              <w:t xml:space="preserve"> информации при передаче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5000" w:type="pct"/>
            <w:gridSpan w:val="2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4035">
              <w:rPr>
                <w:rFonts w:ascii="Times New Roman" w:hAnsi="Times New Roman"/>
                <w:b/>
                <w:bCs/>
                <w:sz w:val="28"/>
                <w:szCs w:val="28"/>
              </w:rPr>
              <w:t>Управление доступом (УПД)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УПД.0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Регламентация правил и процедур управления доступом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УПД.1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Управление учетными записями пользователей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УПД.2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Реализация модели управления доступом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УПД.4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Разделение полномочий (ролей) пользователей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УПД.5</w:t>
            </w:r>
          </w:p>
        </w:tc>
        <w:tc>
          <w:tcPr>
            <w:tcW w:w="4168" w:type="pct"/>
            <w:noWrap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Назначение минимально необходимых прав и привилегий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УПД.6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Ограничение неуспешных попыток доступа в информационную (автоматизированную) систему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УПД.10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Блокирование сеанса доступа пользователя при неактивности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УПД.11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Управление действиями пользователей до идентификации и аутентификации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lastRenderedPageBreak/>
              <w:t>УПД.13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Реализация защищенного удаленного доступа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УПД.14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Контроль доступа из внешних информационных (автоматизированных) систем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5000" w:type="pct"/>
            <w:gridSpan w:val="2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4035">
              <w:rPr>
                <w:rFonts w:ascii="Times New Roman" w:hAnsi="Times New Roman"/>
                <w:b/>
                <w:bCs/>
                <w:sz w:val="28"/>
                <w:szCs w:val="28"/>
              </w:rPr>
              <w:t>Ограничение программной среды (ОПС)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ОПС.0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Регламентация правил и процедур ограничения программной среды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ОПС.2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Управление установкой (инсталляцией) компонентов программного обеспечения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5000" w:type="pct"/>
            <w:gridSpan w:val="2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4035">
              <w:rPr>
                <w:rFonts w:ascii="Times New Roman" w:hAnsi="Times New Roman"/>
                <w:b/>
                <w:bCs/>
                <w:sz w:val="28"/>
                <w:szCs w:val="28"/>
              </w:rPr>
              <w:t>Защита машинных носителей информации (ЗНИ)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ЗНИ.0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Регламентация правил и процедур защиты машинных носителей информации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ЗНИ.5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Контроль использования интерфейсов ввода (вывода) информации на съемные машинные носители информации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ЗНИ.7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Контроль подключения съемных машинных носителей информации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5000" w:type="pct"/>
            <w:gridSpan w:val="2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4035">
              <w:rPr>
                <w:rFonts w:ascii="Times New Roman" w:hAnsi="Times New Roman"/>
                <w:b/>
                <w:bCs/>
                <w:sz w:val="28"/>
                <w:szCs w:val="28"/>
              </w:rPr>
              <w:t>Аудит безопасности (АУД)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АУД.0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Регламентация правил и процедур аудита безопасности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АУД.1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Инвентаризация информационных ресурсов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АУД.2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Анализ уязвимостей и их устранение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АУД.3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Генерирование временных меток и (или) синхронизация системного времени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АУД.4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Регистрация событий безопасности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АУД.6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Защита информации о событиях безопасности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АУД.7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Мониторинг безопасности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АУД.8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Реагирование на сбои при регистрации событий безопасности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АУД.10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Проведение внутренних аудитов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5000" w:type="pct"/>
            <w:gridSpan w:val="2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4035">
              <w:rPr>
                <w:rFonts w:ascii="Times New Roman" w:hAnsi="Times New Roman"/>
                <w:b/>
                <w:bCs/>
                <w:sz w:val="28"/>
                <w:szCs w:val="28"/>
              </w:rPr>
              <w:t>Антивирусная защита (АВЗ)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АВЗ.0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Регламентация правил и процедур антивирусной защиты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АВЗ.1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Реализация антивирусной защиты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АВЗ.2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Антивирусная защита электронной почты и иных сервисов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АВЗ.4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Обновление базы данных признаков вредоносных компьютерных программ (вирусов)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5000" w:type="pct"/>
            <w:gridSpan w:val="2"/>
            <w:noWrap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44035">
              <w:rPr>
                <w:rFonts w:ascii="Times New Roman" w:hAnsi="Times New Roman"/>
                <w:b/>
                <w:sz w:val="28"/>
                <w:szCs w:val="28"/>
              </w:rPr>
              <w:t>Обеспечение целостности (ОЦЛ)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ОЦЛ.0</w:t>
            </w:r>
          </w:p>
        </w:tc>
        <w:tc>
          <w:tcPr>
            <w:tcW w:w="4168" w:type="pct"/>
            <w:noWrap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Регламентация правил и процедур обеспечения целостности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ОЦЛ.1</w:t>
            </w:r>
          </w:p>
        </w:tc>
        <w:tc>
          <w:tcPr>
            <w:tcW w:w="4168" w:type="pct"/>
            <w:noWrap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Контроль целостности программного обеспечения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5000" w:type="pct"/>
            <w:gridSpan w:val="2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4035">
              <w:rPr>
                <w:rFonts w:ascii="Times New Roman" w:hAnsi="Times New Roman"/>
                <w:b/>
                <w:bCs/>
                <w:sz w:val="28"/>
                <w:szCs w:val="28"/>
              </w:rPr>
              <w:t>Защита технических средств и систем (ЗТС)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ЗТС.0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Регламентация правил и процедур защиты технических средств и систем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ЗТС.2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Организация контролируемой зоны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ЗТС.3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Управление физическим доступом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lastRenderedPageBreak/>
              <w:t>ЗТС.4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Размещение устройств вывода (отображения) информации, исключающее ее несанкционированный просмотр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5000" w:type="pct"/>
            <w:gridSpan w:val="2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4035">
              <w:rPr>
                <w:rFonts w:ascii="Times New Roman" w:hAnsi="Times New Roman"/>
                <w:b/>
                <w:bCs/>
                <w:sz w:val="28"/>
                <w:szCs w:val="28"/>
              </w:rPr>
              <w:t>Защита информационной (автоматизированной) системы и ее компонентов (ЗИС)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ЗИС.0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Регламентация правил и процедур защиты информационной (автоматизированной) системы и ее компонентов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ЗИС.1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Разделение функций по управлению (администрированию) информационной (автоматизированной) системой с иными функциями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ЗИС.2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Защита периметра информационной (автоматизированной) системы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ЗИС.6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Управление сетевыми потоками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ЗИС.19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Защита информации при ее передаче по каналам связи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ЗИС.20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Обеспечение доверенных канала, маршрута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ЗИС.27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Обеспечение подлинности сетевых соединений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ЗИС.28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Исключение возможности отрицания отправки информации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ЗИС.29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Исключение возможности отрицания получения информации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ЗИС.32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Защита беспроводных соединений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ЗИС.35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Управление сетевыми соединениями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5000" w:type="pct"/>
            <w:gridSpan w:val="2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4035">
              <w:rPr>
                <w:rFonts w:ascii="Times New Roman" w:hAnsi="Times New Roman"/>
                <w:b/>
                <w:bCs/>
                <w:sz w:val="28"/>
                <w:szCs w:val="28"/>
              </w:rPr>
              <w:t>Реагирование на компьютерные инциденты (ИНЦ)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ИНЦ.0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Регламентация правил и процедур реагирования на компьютерные инциденты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ИНЦ.1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Выявление компьютерных инцидентов</w:t>
            </w:r>
          </w:p>
        </w:tc>
      </w:tr>
      <w:tr w:rsidR="009C6F6A" w:rsidRPr="00E44035" w:rsidTr="00794CBB">
        <w:trPr>
          <w:cantSplit/>
          <w:trHeight w:val="255"/>
        </w:trPr>
        <w:tc>
          <w:tcPr>
            <w:tcW w:w="832" w:type="pct"/>
            <w:noWrap/>
          </w:tcPr>
          <w:p w:rsidR="009C6F6A" w:rsidRPr="00E44035" w:rsidRDefault="009C6F6A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ИНЦ.2</w:t>
            </w:r>
          </w:p>
        </w:tc>
        <w:tc>
          <w:tcPr>
            <w:tcW w:w="4168" w:type="pct"/>
            <w:noWrap/>
          </w:tcPr>
          <w:p w:rsidR="009C6F6A" w:rsidRPr="00E44035" w:rsidRDefault="009C6F6A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Информирование о компьютерных инцидентах</w:t>
            </w:r>
          </w:p>
        </w:tc>
      </w:tr>
      <w:tr w:rsidR="009C6F6A" w:rsidRPr="00E44035" w:rsidTr="00794CBB">
        <w:trPr>
          <w:cantSplit/>
          <w:trHeight w:val="255"/>
        </w:trPr>
        <w:tc>
          <w:tcPr>
            <w:tcW w:w="832" w:type="pct"/>
            <w:noWrap/>
          </w:tcPr>
          <w:p w:rsidR="009C6F6A" w:rsidRPr="00E44035" w:rsidRDefault="009C6F6A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ИНЦ.3</w:t>
            </w:r>
          </w:p>
        </w:tc>
        <w:tc>
          <w:tcPr>
            <w:tcW w:w="4168" w:type="pct"/>
            <w:noWrap/>
          </w:tcPr>
          <w:p w:rsidR="009C6F6A" w:rsidRPr="00E44035" w:rsidRDefault="009C6F6A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компьютерных инцидентов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ИНЦ.4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Устранение последствий компьютерных инцидентов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ИНЦ.5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Принятие мер по предотвращению повторного возникновения компьютерных инцидентов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ИНЦ.6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Хранение и защита информации о компьютерных инцидентах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5000" w:type="pct"/>
            <w:gridSpan w:val="2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4035">
              <w:rPr>
                <w:rFonts w:ascii="Times New Roman" w:hAnsi="Times New Roman"/>
                <w:b/>
                <w:bCs/>
                <w:sz w:val="28"/>
                <w:szCs w:val="28"/>
              </w:rPr>
              <w:t>Управление конфигурацией (УКФ)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УКФ.0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Регламентация правил и процедур управления конфигурацией информационной (автоматизированной) системы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УКФ.2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Управление изменениями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УКФ.3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Установка (инсталляция) только разрешенного к использованию программного обеспечения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5000" w:type="pct"/>
            <w:gridSpan w:val="2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4035">
              <w:rPr>
                <w:rFonts w:ascii="Times New Roman" w:hAnsi="Times New Roman"/>
                <w:b/>
                <w:bCs/>
                <w:sz w:val="28"/>
                <w:szCs w:val="28"/>
              </w:rPr>
              <w:t>Управление обновлениями программного обеспечения (ОПО)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ОПО.0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Регламентация правил и процедур управления обновлениями программного обеспечения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ОПО.1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Поиск, получение обновлений программного обеспечения от доверенного источника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ОПО.2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Контроль целостности обновлений программного обеспечения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lastRenderedPageBreak/>
              <w:t>ОПО.4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Установка обновлений программного обеспечения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5000" w:type="pct"/>
            <w:gridSpan w:val="2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4035">
              <w:rPr>
                <w:rFonts w:ascii="Times New Roman" w:hAnsi="Times New Roman"/>
                <w:b/>
                <w:bCs/>
                <w:sz w:val="28"/>
                <w:szCs w:val="28"/>
              </w:rPr>
              <w:t>Обеспечение действий в нештатных ситуациях (ДНС)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ДНС.0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Регламентация правил и процедур обеспечения действий в нештатных ситуациях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ДНС.1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Разработка плана действий в нештатных ситуациях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ДНС.2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Обучение и отработка действий персонала в нештатных ситуациях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ДНС.5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Обеспечение возможности восстановления информационной (автоматизированной) системы в случае возникновения нештатных ситуаций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ДНС.6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Анализ возникших нештатных ситуаций и принятие мер по недопущению их повторного возникновения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5000" w:type="pct"/>
            <w:gridSpan w:val="2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4035">
              <w:rPr>
                <w:rFonts w:ascii="Times New Roman" w:hAnsi="Times New Roman"/>
                <w:b/>
                <w:bCs/>
                <w:sz w:val="28"/>
                <w:szCs w:val="28"/>
              </w:rPr>
              <w:t>Информирование и обучение персонала (ИПО)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ИПО.0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Регламентация правил и процедур информирования и обучения персонала</w:t>
            </w:r>
          </w:p>
        </w:tc>
      </w:tr>
      <w:tr w:rsidR="0053624D" w:rsidRPr="00E44035" w:rsidTr="00794CBB">
        <w:trPr>
          <w:cantSplit/>
          <w:trHeight w:val="255"/>
        </w:trPr>
        <w:tc>
          <w:tcPr>
            <w:tcW w:w="832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ИПО.1</w:t>
            </w:r>
          </w:p>
        </w:tc>
        <w:tc>
          <w:tcPr>
            <w:tcW w:w="4168" w:type="pct"/>
            <w:noWrap/>
            <w:hideMark/>
          </w:tcPr>
          <w:p w:rsidR="0053624D" w:rsidRPr="00E44035" w:rsidRDefault="0053624D" w:rsidP="005362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4035">
              <w:rPr>
                <w:rFonts w:ascii="Times New Roman" w:hAnsi="Times New Roman"/>
                <w:sz w:val="28"/>
                <w:szCs w:val="28"/>
              </w:rPr>
              <w:t>Информирование персонала об угрозах безопасности информации и о правилах безопасной работы</w:t>
            </w:r>
          </w:p>
        </w:tc>
      </w:tr>
    </w:tbl>
    <w:p w:rsidR="00C40DB8" w:rsidRDefault="00C40DB8" w:rsidP="00C40DB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425">
        <w:rPr>
          <w:rFonts w:ascii="Times New Roman" w:hAnsi="Times New Roman"/>
          <w:sz w:val="28"/>
          <w:szCs w:val="28"/>
        </w:rPr>
        <w:t>Данный набор мер подлежит адаптации в соответствии с угрозами безопасности информации, применяемыми информационными технологиями</w:t>
      </w:r>
      <w:r>
        <w:rPr>
          <w:rFonts w:ascii="Times New Roman" w:hAnsi="Times New Roman"/>
          <w:sz w:val="28"/>
          <w:szCs w:val="28"/>
        </w:rPr>
        <w:br/>
      </w:r>
      <w:r w:rsidRPr="00224425">
        <w:rPr>
          <w:rFonts w:ascii="Times New Roman" w:hAnsi="Times New Roman"/>
          <w:sz w:val="28"/>
          <w:szCs w:val="28"/>
        </w:rPr>
        <w:t>и особенностями функционирования СДК ПБ. При этом из набора могут быть исключены меры, непосредственно связанные с информационными технологиями, не используемыми в СДК ПБ, или характеристиками, не свойственными СДК ПБ.</w:t>
      </w:r>
    </w:p>
    <w:p w:rsidR="00C40DB8" w:rsidRPr="00D14313" w:rsidRDefault="00C40DB8" w:rsidP="00C40DB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D14313">
        <w:rPr>
          <w:rFonts w:ascii="Times New Roman" w:hAnsi="Times New Roman"/>
          <w:sz w:val="28"/>
          <w:szCs w:val="28"/>
        </w:rPr>
        <w:t>Требования к обеспечению инфор</w:t>
      </w:r>
      <w:r>
        <w:rPr>
          <w:rFonts w:ascii="Times New Roman" w:hAnsi="Times New Roman"/>
          <w:sz w:val="28"/>
          <w:szCs w:val="28"/>
        </w:rPr>
        <w:t xml:space="preserve">мационной безопасности и защиты </w:t>
      </w:r>
      <w:r w:rsidRPr="00D14313">
        <w:rPr>
          <w:rFonts w:ascii="Times New Roman" w:hAnsi="Times New Roman"/>
          <w:sz w:val="28"/>
          <w:szCs w:val="28"/>
        </w:rPr>
        <w:t xml:space="preserve">информации должны быть определены в </w:t>
      </w:r>
      <w:r>
        <w:rPr>
          <w:rFonts w:ascii="Times New Roman" w:hAnsi="Times New Roman"/>
          <w:sz w:val="28"/>
          <w:szCs w:val="28"/>
        </w:rPr>
        <w:t xml:space="preserve">документации по эксплуатации </w:t>
      </w:r>
      <w:r w:rsidRPr="00D14313">
        <w:rPr>
          <w:rFonts w:ascii="Times New Roman" w:hAnsi="Times New Roman"/>
          <w:sz w:val="28"/>
          <w:szCs w:val="28"/>
        </w:rPr>
        <w:t xml:space="preserve">СДК ПБ </w:t>
      </w:r>
      <w:r>
        <w:rPr>
          <w:rFonts w:ascii="Times New Roman" w:hAnsi="Times New Roman"/>
          <w:sz w:val="28"/>
          <w:szCs w:val="28"/>
        </w:rPr>
        <w:t>(</w:t>
      </w:r>
      <w:r w:rsidRPr="00D14313">
        <w:rPr>
          <w:rFonts w:ascii="Times New Roman" w:hAnsi="Times New Roman"/>
          <w:sz w:val="28"/>
          <w:szCs w:val="28"/>
        </w:rPr>
        <w:t xml:space="preserve">техническом задании на </w:t>
      </w:r>
      <w:r>
        <w:rPr>
          <w:rFonts w:ascii="Times New Roman" w:hAnsi="Times New Roman"/>
          <w:sz w:val="28"/>
          <w:szCs w:val="28"/>
        </w:rPr>
        <w:t xml:space="preserve">ее </w:t>
      </w:r>
      <w:r w:rsidRPr="00D14313">
        <w:rPr>
          <w:rFonts w:ascii="Times New Roman" w:hAnsi="Times New Roman"/>
          <w:sz w:val="28"/>
          <w:szCs w:val="28"/>
        </w:rPr>
        <w:t>создание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313">
        <w:rPr>
          <w:rFonts w:ascii="Times New Roman" w:hAnsi="Times New Roman"/>
          <w:sz w:val="28"/>
          <w:szCs w:val="28"/>
        </w:rPr>
        <w:t>(модернизацию) и обеспеч</w:t>
      </w:r>
      <w:r>
        <w:rPr>
          <w:rFonts w:ascii="Times New Roman" w:hAnsi="Times New Roman"/>
          <w:sz w:val="28"/>
          <w:szCs w:val="28"/>
        </w:rPr>
        <w:t>ивать</w:t>
      </w:r>
      <w:r w:rsidRPr="00D14313">
        <w:rPr>
          <w:rFonts w:ascii="Times New Roman" w:hAnsi="Times New Roman"/>
          <w:sz w:val="28"/>
          <w:szCs w:val="28"/>
        </w:rPr>
        <w:t xml:space="preserve"> информационно</w:t>
      </w:r>
      <w:r>
        <w:rPr>
          <w:rFonts w:ascii="Times New Roman" w:hAnsi="Times New Roman"/>
          <w:sz w:val="28"/>
          <w:szCs w:val="28"/>
        </w:rPr>
        <w:t>е</w:t>
      </w:r>
      <w:r w:rsidRPr="00D14313">
        <w:rPr>
          <w:rFonts w:ascii="Times New Roman" w:hAnsi="Times New Roman"/>
          <w:sz w:val="28"/>
          <w:szCs w:val="28"/>
        </w:rPr>
        <w:t xml:space="preserve"> взаимодействия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313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информационным</w:t>
      </w:r>
      <w:r w:rsidRPr="00FE22E9">
        <w:rPr>
          <w:rFonts w:ascii="Times New Roman" w:hAnsi="Times New Roman"/>
          <w:sz w:val="28"/>
          <w:szCs w:val="28"/>
        </w:rPr>
        <w:t xml:space="preserve"> ресурс</w:t>
      </w:r>
      <w:r>
        <w:rPr>
          <w:rFonts w:ascii="Times New Roman" w:hAnsi="Times New Roman"/>
          <w:sz w:val="28"/>
          <w:szCs w:val="28"/>
        </w:rPr>
        <w:t>ом</w:t>
      </w:r>
      <w:r w:rsidRPr="00FE22E9">
        <w:rPr>
          <w:rFonts w:ascii="Times New Roman" w:hAnsi="Times New Roman"/>
          <w:sz w:val="28"/>
          <w:szCs w:val="28"/>
        </w:rPr>
        <w:t xml:space="preserve"> Ростехнадзора</w:t>
      </w:r>
      <w:r>
        <w:rPr>
          <w:rFonts w:ascii="Times New Roman" w:hAnsi="Times New Roman"/>
          <w:sz w:val="28"/>
          <w:szCs w:val="28"/>
        </w:rPr>
        <w:br/>
      </w:r>
      <w:r w:rsidRPr="00D14313">
        <w:rPr>
          <w:rFonts w:ascii="Times New Roman" w:hAnsi="Times New Roman"/>
          <w:sz w:val="28"/>
          <w:szCs w:val="28"/>
        </w:rPr>
        <w:t>с учетом требований федерального законодательства.</w:t>
      </w:r>
    </w:p>
    <w:p w:rsidR="00C40DB8" w:rsidRPr="00D14313" w:rsidRDefault="00C40DB8" w:rsidP="00C40DB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4313">
        <w:rPr>
          <w:rFonts w:ascii="Times New Roman" w:hAnsi="Times New Roman"/>
          <w:sz w:val="28"/>
          <w:szCs w:val="28"/>
        </w:rPr>
        <w:t>В ходе информационного взаимодействия должно быть исключено прямое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313">
        <w:rPr>
          <w:rFonts w:ascii="Times New Roman" w:hAnsi="Times New Roman"/>
          <w:sz w:val="28"/>
          <w:szCs w:val="28"/>
        </w:rPr>
        <w:t xml:space="preserve">взаимодействие </w:t>
      </w:r>
      <w:r>
        <w:rPr>
          <w:rFonts w:ascii="Times New Roman" w:hAnsi="Times New Roman"/>
          <w:sz w:val="28"/>
          <w:szCs w:val="28"/>
        </w:rPr>
        <w:t>информационного</w:t>
      </w:r>
      <w:r w:rsidRPr="00FE22E9">
        <w:rPr>
          <w:rFonts w:ascii="Times New Roman" w:hAnsi="Times New Roman"/>
          <w:sz w:val="28"/>
          <w:szCs w:val="28"/>
        </w:rPr>
        <w:t xml:space="preserve"> ресурс</w:t>
      </w:r>
      <w:r>
        <w:rPr>
          <w:rFonts w:ascii="Times New Roman" w:hAnsi="Times New Roman"/>
          <w:sz w:val="28"/>
          <w:szCs w:val="28"/>
        </w:rPr>
        <w:t>а</w:t>
      </w:r>
      <w:r w:rsidRPr="00FE22E9">
        <w:rPr>
          <w:rFonts w:ascii="Times New Roman" w:hAnsi="Times New Roman"/>
          <w:sz w:val="28"/>
          <w:szCs w:val="28"/>
        </w:rPr>
        <w:t xml:space="preserve"> Ростехнадзора </w:t>
      </w:r>
      <w:r>
        <w:rPr>
          <w:rFonts w:ascii="Times New Roman" w:hAnsi="Times New Roman"/>
          <w:sz w:val="28"/>
          <w:szCs w:val="28"/>
        </w:rPr>
        <w:br/>
      </w:r>
      <w:r w:rsidRPr="00D14313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компонентами автоматизированной </w:t>
      </w:r>
      <w:r w:rsidRPr="00D14313">
        <w:rPr>
          <w:rFonts w:ascii="Times New Roman" w:hAnsi="Times New Roman"/>
          <w:sz w:val="28"/>
          <w:szCs w:val="28"/>
        </w:rPr>
        <w:t>системы управления техно</w:t>
      </w:r>
      <w:r>
        <w:rPr>
          <w:rFonts w:ascii="Times New Roman" w:hAnsi="Times New Roman"/>
          <w:sz w:val="28"/>
          <w:szCs w:val="28"/>
        </w:rPr>
        <w:t xml:space="preserve">логическими процессами опасного </w:t>
      </w:r>
      <w:r w:rsidRPr="00D14313">
        <w:rPr>
          <w:rFonts w:ascii="Times New Roman" w:hAnsi="Times New Roman"/>
          <w:sz w:val="28"/>
          <w:szCs w:val="28"/>
        </w:rPr>
        <w:t>производственного объекта.</w:t>
      </w:r>
    </w:p>
    <w:p w:rsidR="00C40DB8" w:rsidRPr="00D14313" w:rsidRDefault="00C40DB8" w:rsidP="00C40DB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4313">
        <w:rPr>
          <w:rFonts w:ascii="Times New Roman" w:hAnsi="Times New Roman"/>
          <w:sz w:val="28"/>
          <w:szCs w:val="28"/>
        </w:rPr>
        <w:t>К серверу коммуникаци</w:t>
      </w:r>
      <w:r>
        <w:rPr>
          <w:rFonts w:ascii="Times New Roman" w:hAnsi="Times New Roman"/>
          <w:sz w:val="28"/>
          <w:szCs w:val="28"/>
        </w:rPr>
        <w:t xml:space="preserve">й СДК ПБ (интеграционной шине), </w:t>
      </w:r>
      <w:r w:rsidRPr="00D14313">
        <w:rPr>
          <w:rFonts w:ascii="Times New Roman" w:hAnsi="Times New Roman"/>
          <w:sz w:val="28"/>
          <w:szCs w:val="28"/>
        </w:rPr>
        <w:t xml:space="preserve">непосредственно подключаемому к </w:t>
      </w:r>
      <w:r>
        <w:rPr>
          <w:rFonts w:ascii="Times New Roman" w:hAnsi="Times New Roman"/>
          <w:sz w:val="28"/>
          <w:szCs w:val="28"/>
        </w:rPr>
        <w:t>информационному</w:t>
      </w:r>
      <w:r w:rsidRPr="00FE22E9">
        <w:rPr>
          <w:rFonts w:ascii="Times New Roman" w:hAnsi="Times New Roman"/>
          <w:sz w:val="28"/>
          <w:szCs w:val="28"/>
        </w:rPr>
        <w:t xml:space="preserve"> ресурс</w:t>
      </w:r>
      <w:r>
        <w:rPr>
          <w:rFonts w:ascii="Times New Roman" w:hAnsi="Times New Roman"/>
          <w:sz w:val="28"/>
          <w:szCs w:val="28"/>
        </w:rPr>
        <w:t>у</w:t>
      </w:r>
      <w:r w:rsidRPr="00FE22E9">
        <w:rPr>
          <w:rFonts w:ascii="Times New Roman" w:hAnsi="Times New Roman"/>
          <w:sz w:val="28"/>
          <w:szCs w:val="28"/>
        </w:rPr>
        <w:t xml:space="preserve"> Ростехнадзора </w:t>
      </w:r>
      <w:r>
        <w:rPr>
          <w:rFonts w:ascii="Times New Roman" w:hAnsi="Times New Roman"/>
          <w:sz w:val="28"/>
          <w:szCs w:val="28"/>
        </w:rPr>
        <w:br/>
      </w:r>
      <w:r w:rsidRPr="00D1431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313">
        <w:rPr>
          <w:rFonts w:ascii="Times New Roman" w:hAnsi="Times New Roman"/>
          <w:sz w:val="28"/>
          <w:szCs w:val="28"/>
        </w:rPr>
        <w:t xml:space="preserve">обеспечивающему информационное взаимодействие между СДК ПБ </w:t>
      </w:r>
      <w:r>
        <w:rPr>
          <w:rFonts w:ascii="Times New Roman" w:hAnsi="Times New Roman"/>
          <w:sz w:val="28"/>
          <w:szCs w:val="28"/>
        </w:rPr>
        <w:br/>
      </w:r>
      <w:r w:rsidRPr="00D14313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информационным ресурсом </w:t>
      </w:r>
      <w:r w:rsidRPr="00D14313">
        <w:rPr>
          <w:rFonts w:ascii="Times New Roman" w:hAnsi="Times New Roman"/>
          <w:sz w:val="28"/>
          <w:szCs w:val="28"/>
        </w:rPr>
        <w:t>Ростехнадзора, предъявляется треб</w:t>
      </w:r>
      <w:r>
        <w:rPr>
          <w:rFonts w:ascii="Times New Roman" w:hAnsi="Times New Roman"/>
          <w:sz w:val="28"/>
          <w:szCs w:val="28"/>
        </w:rPr>
        <w:t xml:space="preserve">ование </w:t>
      </w:r>
      <w:r>
        <w:rPr>
          <w:rFonts w:ascii="Times New Roman" w:hAnsi="Times New Roman"/>
          <w:sz w:val="28"/>
          <w:szCs w:val="28"/>
        </w:rPr>
        <w:br/>
        <w:t xml:space="preserve">о наличии положительного </w:t>
      </w:r>
      <w:r w:rsidRPr="00D14313">
        <w:rPr>
          <w:rFonts w:ascii="Times New Roman" w:hAnsi="Times New Roman"/>
          <w:sz w:val="28"/>
          <w:szCs w:val="28"/>
        </w:rPr>
        <w:t>заключения (вывода) в акте приемки (или аттестате соотв</w:t>
      </w:r>
      <w:r>
        <w:rPr>
          <w:rFonts w:ascii="Times New Roman" w:hAnsi="Times New Roman"/>
          <w:sz w:val="28"/>
          <w:szCs w:val="28"/>
        </w:rPr>
        <w:t xml:space="preserve">етствия) о его </w:t>
      </w:r>
      <w:r w:rsidRPr="00D14313">
        <w:rPr>
          <w:rFonts w:ascii="Times New Roman" w:hAnsi="Times New Roman"/>
          <w:sz w:val="28"/>
          <w:szCs w:val="28"/>
        </w:rPr>
        <w:t xml:space="preserve">соответствии требованиям, приведенным в </w:t>
      </w:r>
      <w:r>
        <w:rPr>
          <w:rFonts w:ascii="Times New Roman" w:hAnsi="Times New Roman"/>
          <w:sz w:val="28"/>
          <w:szCs w:val="28"/>
        </w:rPr>
        <w:t>пункте 1 настоящих требований</w:t>
      </w:r>
      <w:r w:rsidRPr="00D14313">
        <w:rPr>
          <w:rFonts w:ascii="Times New Roman" w:hAnsi="Times New Roman"/>
          <w:sz w:val="28"/>
          <w:szCs w:val="28"/>
        </w:rPr>
        <w:t>.</w:t>
      </w:r>
    </w:p>
    <w:p w:rsidR="00C40DB8" w:rsidRPr="00D14313" w:rsidRDefault="00C40DB8" w:rsidP="00C40DB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4313">
        <w:rPr>
          <w:rFonts w:ascii="Times New Roman" w:hAnsi="Times New Roman"/>
          <w:sz w:val="28"/>
          <w:szCs w:val="28"/>
        </w:rPr>
        <w:lastRenderedPageBreak/>
        <w:t>Требования к обеспечению инфор</w:t>
      </w:r>
      <w:r>
        <w:rPr>
          <w:rFonts w:ascii="Times New Roman" w:hAnsi="Times New Roman"/>
          <w:sz w:val="28"/>
          <w:szCs w:val="28"/>
        </w:rPr>
        <w:t xml:space="preserve">мационной безопасности и защиты </w:t>
      </w:r>
      <w:r w:rsidRPr="00D14313">
        <w:rPr>
          <w:rFonts w:ascii="Times New Roman" w:hAnsi="Times New Roman"/>
          <w:sz w:val="28"/>
          <w:szCs w:val="28"/>
        </w:rPr>
        <w:t>информации должны быть реализо</w:t>
      </w:r>
      <w:r>
        <w:rPr>
          <w:rFonts w:ascii="Times New Roman" w:hAnsi="Times New Roman"/>
          <w:sz w:val="28"/>
          <w:szCs w:val="28"/>
        </w:rPr>
        <w:t xml:space="preserve">ваны в соответствии с проектной </w:t>
      </w:r>
      <w:r w:rsidRPr="00D14313">
        <w:rPr>
          <w:rFonts w:ascii="Times New Roman" w:hAnsi="Times New Roman"/>
          <w:sz w:val="28"/>
          <w:szCs w:val="28"/>
        </w:rPr>
        <w:t>документацией на СДК ПБ и обеспечение информационного взаимодействия</w:t>
      </w:r>
      <w:r>
        <w:rPr>
          <w:rFonts w:ascii="Times New Roman" w:hAnsi="Times New Roman"/>
          <w:sz w:val="28"/>
          <w:szCs w:val="28"/>
        </w:rPr>
        <w:br/>
      </w:r>
      <w:r w:rsidRPr="00D14313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информационным ресурсом</w:t>
      </w:r>
      <w:r w:rsidRPr="00D14313">
        <w:rPr>
          <w:rFonts w:ascii="Times New Roman" w:hAnsi="Times New Roman"/>
          <w:sz w:val="28"/>
          <w:szCs w:val="28"/>
        </w:rPr>
        <w:t xml:space="preserve"> Ростехнадзора. До начала передачи данных </w:t>
      </w:r>
      <w:r>
        <w:rPr>
          <w:rFonts w:ascii="Times New Roman" w:hAnsi="Times New Roman"/>
          <w:sz w:val="28"/>
          <w:szCs w:val="28"/>
        </w:rPr>
        <w:br/>
      </w:r>
      <w:r w:rsidRPr="00D14313">
        <w:rPr>
          <w:rFonts w:ascii="Times New Roman" w:hAnsi="Times New Roman"/>
          <w:sz w:val="28"/>
          <w:szCs w:val="28"/>
        </w:rPr>
        <w:t xml:space="preserve">в </w:t>
      </w:r>
      <w:r w:rsidRPr="00DE3D9A">
        <w:rPr>
          <w:rFonts w:ascii="Times New Roman" w:hAnsi="Times New Roman"/>
          <w:sz w:val="28"/>
          <w:szCs w:val="28"/>
        </w:rPr>
        <w:t>информационный ресурс Ростехнадзора</w:t>
      </w:r>
      <w:r w:rsidRPr="00D14313">
        <w:rPr>
          <w:rFonts w:ascii="Times New Roman" w:hAnsi="Times New Roman"/>
          <w:sz w:val="28"/>
          <w:szCs w:val="28"/>
        </w:rPr>
        <w:t xml:space="preserve"> должна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313">
        <w:rPr>
          <w:rFonts w:ascii="Times New Roman" w:hAnsi="Times New Roman"/>
          <w:sz w:val="28"/>
          <w:szCs w:val="28"/>
        </w:rPr>
        <w:t>быть выполнена оценка соответствия системы указанным требованиям.</w:t>
      </w:r>
    </w:p>
    <w:p w:rsidR="00C40DB8" w:rsidRPr="00D14313" w:rsidRDefault="00C40DB8" w:rsidP="00C40DB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D14313">
        <w:rPr>
          <w:rFonts w:ascii="Times New Roman" w:hAnsi="Times New Roman"/>
          <w:sz w:val="28"/>
          <w:szCs w:val="28"/>
        </w:rPr>
        <w:t>Оценка соответствия проводится в</w:t>
      </w:r>
      <w:r>
        <w:rPr>
          <w:rFonts w:ascii="Times New Roman" w:hAnsi="Times New Roman"/>
          <w:sz w:val="28"/>
          <w:szCs w:val="28"/>
        </w:rPr>
        <w:t xml:space="preserve"> форме приемочных испытаний СДК </w:t>
      </w:r>
      <w:r w:rsidRPr="00D14313">
        <w:rPr>
          <w:rFonts w:ascii="Times New Roman" w:hAnsi="Times New Roman"/>
          <w:sz w:val="28"/>
          <w:szCs w:val="28"/>
        </w:rPr>
        <w:t>ПБ, в ходе которых должен быть пров</w:t>
      </w:r>
      <w:r>
        <w:rPr>
          <w:rFonts w:ascii="Times New Roman" w:hAnsi="Times New Roman"/>
          <w:sz w:val="28"/>
          <w:szCs w:val="28"/>
        </w:rPr>
        <w:t xml:space="preserve">еден комплекс организационных </w:t>
      </w:r>
      <w:r>
        <w:rPr>
          <w:rFonts w:ascii="Times New Roman" w:hAnsi="Times New Roman"/>
          <w:sz w:val="28"/>
          <w:szCs w:val="28"/>
        </w:rPr>
        <w:br/>
        <w:t xml:space="preserve">и </w:t>
      </w:r>
      <w:r w:rsidRPr="00D14313">
        <w:rPr>
          <w:rFonts w:ascii="Times New Roman" w:hAnsi="Times New Roman"/>
          <w:sz w:val="28"/>
          <w:szCs w:val="28"/>
        </w:rPr>
        <w:t>технических мероприятий (испытаний), в результате которых подтверждается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313">
        <w:rPr>
          <w:rFonts w:ascii="Times New Roman" w:hAnsi="Times New Roman"/>
          <w:sz w:val="28"/>
          <w:szCs w:val="28"/>
        </w:rPr>
        <w:t>том числе соответствие сервера коммуникаций и решений по обеспечению 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313">
        <w:rPr>
          <w:rFonts w:ascii="Times New Roman" w:hAnsi="Times New Roman"/>
          <w:sz w:val="28"/>
          <w:szCs w:val="28"/>
        </w:rPr>
        <w:t xml:space="preserve">безопасности требованиям, приведенным в </w:t>
      </w:r>
      <w:r>
        <w:rPr>
          <w:rFonts w:ascii="Times New Roman" w:hAnsi="Times New Roman"/>
          <w:sz w:val="28"/>
          <w:szCs w:val="28"/>
        </w:rPr>
        <w:t xml:space="preserve">пункте 1 настоящих требований, </w:t>
      </w:r>
      <w:r w:rsidRPr="00D14313">
        <w:rPr>
          <w:rFonts w:ascii="Times New Roman" w:hAnsi="Times New Roman"/>
          <w:sz w:val="28"/>
          <w:szCs w:val="28"/>
        </w:rPr>
        <w:t>Соглашению, а также требованиям технического задания на создание СДК ПБ.</w:t>
      </w:r>
    </w:p>
    <w:p w:rsidR="00C40DB8" w:rsidRDefault="00C40DB8" w:rsidP="00C40DB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4313">
        <w:rPr>
          <w:rFonts w:ascii="Times New Roman" w:hAnsi="Times New Roman"/>
          <w:sz w:val="28"/>
          <w:szCs w:val="28"/>
        </w:rPr>
        <w:t>В качестве исходных данных при при</w:t>
      </w:r>
      <w:r>
        <w:rPr>
          <w:rFonts w:ascii="Times New Roman" w:hAnsi="Times New Roman"/>
          <w:sz w:val="28"/>
          <w:szCs w:val="28"/>
        </w:rPr>
        <w:t xml:space="preserve">емочных испытаниях используются </w:t>
      </w:r>
      <w:r w:rsidRPr="00D14313">
        <w:rPr>
          <w:rFonts w:ascii="Times New Roman" w:hAnsi="Times New Roman"/>
          <w:sz w:val="28"/>
          <w:szCs w:val="28"/>
        </w:rPr>
        <w:t>акт определения уровня защищенности персональных данных, техническое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313">
        <w:rPr>
          <w:rFonts w:ascii="Times New Roman" w:hAnsi="Times New Roman"/>
          <w:sz w:val="28"/>
          <w:szCs w:val="28"/>
        </w:rPr>
        <w:t>задание на создание (модернизацию) СДК ПБ, проектная</w:t>
      </w:r>
      <w:r>
        <w:rPr>
          <w:rFonts w:ascii="Times New Roman" w:hAnsi="Times New Roman"/>
          <w:sz w:val="28"/>
          <w:szCs w:val="28"/>
        </w:rPr>
        <w:t xml:space="preserve"> и рабочая </w:t>
      </w:r>
      <w:r w:rsidRPr="00D14313">
        <w:rPr>
          <w:rFonts w:ascii="Times New Roman" w:hAnsi="Times New Roman"/>
          <w:sz w:val="28"/>
          <w:szCs w:val="28"/>
        </w:rPr>
        <w:t>(эксплуатационная) документ</w:t>
      </w:r>
      <w:r>
        <w:rPr>
          <w:rFonts w:ascii="Times New Roman" w:hAnsi="Times New Roman"/>
          <w:sz w:val="28"/>
          <w:szCs w:val="28"/>
        </w:rPr>
        <w:t>ация на СДК ПБ, организационно-</w:t>
      </w:r>
      <w:r w:rsidRPr="00D14313">
        <w:rPr>
          <w:rFonts w:ascii="Times New Roman" w:hAnsi="Times New Roman"/>
          <w:sz w:val="28"/>
          <w:szCs w:val="28"/>
        </w:rPr>
        <w:t>распорядительные документы по безо</w:t>
      </w:r>
      <w:r>
        <w:rPr>
          <w:rFonts w:ascii="Times New Roman" w:hAnsi="Times New Roman"/>
          <w:sz w:val="28"/>
          <w:szCs w:val="28"/>
        </w:rPr>
        <w:t xml:space="preserve">пасности Организации, материалы </w:t>
      </w:r>
      <w:r w:rsidRPr="00D14313">
        <w:rPr>
          <w:rFonts w:ascii="Times New Roman" w:hAnsi="Times New Roman"/>
          <w:sz w:val="28"/>
          <w:szCs w:val="28"/>
        </w:rPr>
        <w:t>предварительных испытаний и опытной эксплуатации, а также иные документы,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313">
        <w:rPr>
          <w:rFonts w:ascii="Times New Roman" w:hAnsi="Times New Roman"/>
          <w:sz w:val="28"/>
          <w:szCs w:val="28"/>
        </w:rPr>
        <w:t>разрабатываемые в соответствии с требованиями стандартов Организации.</w:t>
      </w:r>
    </w:p>
    <w:p w:rsidR="00C40DB8" w:rsidRPr="00D14313" w:rsidRDefault="00C40DB8" w:rsidP="00C40DB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D14313">
        <w:rPr>
          <w:rFonts w:ascii="Times New Roman" w:hAnsi="Times New Roman"/>
          <w:sz w:val="28"/>
          <w:szCs w:val="28"/>
        </w:rPr>
        <w:t>Приемочные испытания СДК ПБ проводятся в соответствии</w:t>
      </w:r>
      <w:r>
        <w:rPr>
          <w:rFonts w:ascii="Times New Roman" w:hAnsi="Times New Roman"/>
          <w:sz w:val="28"/>
          <w:szCs w:val="28"/>
        </w:rPr>
        <w:br/>
      </w:r>
      <w:r w:rsidRPr="00D14313">
        <w:rPr>
          <w:rFonts w:ascii="Times New Roman" w:hAnsi="Times New Roman"/>
          <w:sz w:val="28"/>
          <w:szCs w:val="28"/>
        </w:rPr>
        <w:t>с программой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313">
        <w:rPr>
          <w:rFonts w:ascii="Times New Roman" w:hAnsi="Times New Roman"/>
          <w:sz w:val="28"/>
          <w:szCs w:val="28"/>
        </w:rPr>
        <w:t>и методикой приемочных испытаний. Результаты приемочных испытаний СДК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313">
        <w:rPr>
          <w:rFonts w:ascii="Times New Roman" w:hAnsi="Times New Roman"/>
          <w:sz w:val="28"/>
          <w:szCs w:val="28"/>
        </w:rPr>
        <w:t>ПБ, в том числе сервера коммуникац</w:t>
      </w:r>
      <w:r>
        <w:rPr>
          <w:rFonts w:ascii="Times New Roman" w:hAnsi="Times New Roman"/>
          <w:sz w:val="28"/>
          <w:szCs w:val="28"/>
        </w:rPr>
        <w:t>ий и решений</w:t>
      </w:r>
      <w:r>
        <w:rPr>
          <w:rFonts w:ascii="Times New Roman" w:hAnsi="Times New Roman"/>
          <w:sz w:val="28"/>
          <w:szCs w:val="28"/>
        </w:rPr>
        <w:br/>
        <w:t xml:space="preserve">по обеспечению его </w:t>
      </w:r>
      <w:r w:rsidRPr="00D14313">
        <w:rPr>
          <w:rFonts w:ascii="Times New Roman" w:hAnsi="Times New Roman"/>
          <w:sz w:val="28"/>
          <w:szCs w:val="28"/>
        </w:rPr>
        <w:t>безопасности, с выводом о соответ</w:t>
      </w:r>
      <w:r>
        <w:rPr>
          <w:rFonts w:ascii="Times New Roman" w:hAnsi="Times New Roman"/>
          <w:sz w:val="28"/>
          <w:szCs w:val="28"/>
        </w:rPr>
        <w:t xml:space="preserve">ствии установленным требованиям </w:t>
      </w:r>
      <w:r w:rsidRPr="00D14313">
        <w:rPr>
          <w:rFonts w:ascii="Times New Roman" w:hAnsi="Times New Roman"/>
          <w:sz w:val="28"/>
          <w:szCs w:val="28"/>
        </w:rPr>
        <w:t>включаются в акт приемки СДК ПБ в эксплуатацию.</w:t>
      </w:r>
    </w:p>
    <w:p w:rsidR="00C40DB8" w:rsidRDefault="00C40DB8" w:rsidP="00C40DB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4313">
        <w:rPr>
          <w:rFonts w:ascii="Times New Roman" w:hAnsi="Times New Roman"/>
          <w:sz w:val="28"/>
          <w:szCs w:val="28"/>
        </w:rPr>
        <w:t>Ввод в эксплуатацию СДК ПБ, в т</w:t>
      </w:r>
      <w:r>
        <w:rPr>
          <w:rFonts w:ascii="Times New Roman" w:hAnsi="Times New Roman"/>
          <w:sz w:val="28"/>
          <w:szCs w:val="28"/>
        </w:rPr>
        <w:t>ом числе сервера коммуникаций</w:t>
      </w:r>
      <w:r>
        <w:rPr>
          <w:rFonts w:ascii="Times New Roman" w:hAnsi="Times New Roman"/>
          <w:sz w:val="28"/>
          <w:szCs w:val="28"/>
        </w:rPr>
        <w:br/>
        <w:t xml:space="preserve">и </w:t>
      </w:r>
      <w:r w:rsidRPr="00D14313">
        <w:rPr>
          <w:rFonts w:ascii="Times New Roman" w:hAnsi="Times New Roman"/>
          <w:sz w:val="28"/>
          <w:szCs w:val="28"/>
        </w:rPr>
        <w:t>решений по обеспечению его безопасности, осуществляется при положительном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313">
        <w:rPr>
          <w:rFonts w:ascii="Times New Roman" w:hAnsi="Times New Roman"/>
          <w:sz w:val="28"/>
          <w:szCs w:val="28"/>
        </w:rPr>
        <w:t>заключении (выводе) в акте приемки о соответствии СДК ПБ установленным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313">
        <w:rPr>
          <w:rFonts w:ascii="Times New Roman" w:hAnsi="Times New Roman"/>
          <w:sz w:val="28"/>
          <w:szCs w:val="28"/>
        </w:rPr>
        <w:t>требованиям по обеспечению безопасности.</w:t>
      </w:r>
    </w:p>
    <w:p w:rsidR="00C40DB8" w:rsidRDefault="00C40DB8" w:rsidP="00C40D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0DB8" w:rsidRDefault="00C40DB8" w:rsidP="00C40DB8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35F02">
        <w:rPr>
          <w:rFonts w:ascii="Times New Roman" w:hAnsi="Times New Roman"/>
          <w:b/>
          <w:sz w:val="24"/>
          <w:szCs w:val="24"/>
        </w:rPr>
        <w:t>__________________</w:t>
      </w:r>
    </w:p>
    <w:p w:rsidR="008918E0" w:rsidRDefault="008918E0" w:rsidP="005A500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18E0" w:rsidRPr="00B33BB8" w:rsidRDefault="008918E0" w:rsidP="008918E0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B33BB8">
        <w:rPr>
          <w:rFonts w:ascii="Times New Roman" w:hAnsi="Times New Roman"/>
          <w:i/>
          <w:sz w:val="24"/>
          <w:szCs w:val="24"/>
        </w:rPr>
        <w:t>Для реализации указанных мер применяются средства защиты информации, прошедшие сертификацию, испытания или приемку в соответствии с пунктами 28, 29 и 29.2 Требований по обеспечению безопасности значимых объектов критической информационной инфраструктуры Российской Федерации, утвержденных приказом ФСТЭК России от 25.12.2017 № 239, с учетом сроков вступления в силу соответствующих пунктов.</w:t>
      </w:r>
    </w:p>
    <w:p w:rsidR="008918E0" w:rsidRPr="00B33BB8" w:rsidRDefault="008918E0" w:rsidP="008918E0">
      <w:pPr>
        <w:spacing w:before="120"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B33BB8">
        <w:rPr>
          <w:rFonts w:ascii="Times New Roman" w:hAnsi="Times New Roman"/>
          <w:i/>
          <w:sz w:val="24"/>
          <w:szCs w:val="24"/>
        </w:rPr>
        <w:t xml:space="preserve">Для обеспечения безопасности в системах дистанционного контроля, являющихся государственными информационными системами, настоящие меры применяются с учетом Требований о защите информации, не составляющей государственную тайну, содержащейся </w:t>
      </w:r>
      <w:r w:rsidRPr="00B33BB8">
        <w:rPr>
          <w:rFonts w:ascii="Times New Roman" w:hAnsi="Times New Roman"/>
          <w:i/>
          <w:sz w:val="24"/>
          <w:szCs w:val="24"/>
        </w:rPr>
        <w:lastRenderedPageBreak/>
        <w:t>в государственных информационных системах, утвержденных приказом ФСТЭК России от 11.02.2013 № 17.</w:t>
      </w:r>
    </w:p>
    <w:p w:rsidR="008918E0" w:rsidRPr="00B33BB8" w:rsidRDefault="008918E0" w:rsidP="008918E0">
      <w:pPr>
        <w:spacing w:after="0" w:line="276" w:lineRule="auto"/>
        <w:jc w:val="both"/>
        <w:rPr>
          <w:rFonts w:ascii="Times New Roman" w:hAnsi="Times New Roman"/>
          <w:i/>
          <w:strike/>
          <w:sz w:val="24"/>
          <w:szCs w:val="24"/>
        </w:rPr>
      </w:pPr>
      <w:r w:rsidRPr="00B33BB8">
        <w:rPr>
          <w:rFonts w:ascii="Times New Roman" w:hAnsi="Times New Roman"/>
          <w:i/>
          <w:sz w:val="24"/>
          <w:szCs w:val="24"/>
        </w:rPr>
        <w:t>Защита информации, обрабатываемой в системах дистанционного контроля, являющихся информационными системами персональных данных, осуществляется в соответствии с Требованиями к защите персональных данных при их обработке в информационных системах персональных данных, утвержденными постановлением Правительства Российской Федерации от 01.11.2012  № 1119, Составом и содержанием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утвержденными приказом ФСТЭК России от 18.</w:t>
      </w:r>
      <w:r w:rsidR="00F73092" w:rsidRPr="00B33BB8">
        <w:rPr>
          <w:rFonts w:ascii="Times New Roman" w:hAnsi="Times New Roman"/>
          <w:i/>
          <w:sz w:val="24"/>
          <w:szCs w:val="24"/>
        </w:rPr>
        <w:t>02</w:t>
      </w:r>
      <w:r w:rsidRPr="00B33BB8">
        <w:rPr>
          <w:rFonts w:ascii="Times New Roman" w:hAnsi="Times New Roman"/>
          <w:i/>
          <w:sz w:val="24"/>
          <w:szCs w:val="24"/>
        </w:rPr>
        <w:t>.2013  № 21, с учетом настоящих мер.</w:t>
      </w:r>
    </w:p>
    <w:p w:rsidR="008918E0" w:rsidRPr="00B33BB8" w:rsidRDefault="008918E0" w:rsidP="008918E0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B33BB8">
        <w:rPr>
          <w:rFonts w:ascii="Times New Roman" w:hAnsi="Times New Roman"/>
          <w:i/>
          <w:sz w:val="24"/>
          <w:szCs w:val="24"/>
        </w:rPr>
        <w:t>Для обеспечения безопасности в системах дистанционного контроля, являющихся значимыми объектами критической информационной инфраструктуры, настоящие меры применяются с учетом Требований по обеспечению безопасности значимых объектов критической информационной инфраструктуры Российской Федерации, утверждённых приказом ФСТЭК России от 25.12.2017 № 239.</w:t>
      </w:r>
    </w:p>
    <w:p w:rsidR="008918E0" w:rsidRPr="00D35F02" w:rsidRDefault="008918E0" w:rsidP="008918E0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B33BB8">
        <w:rPr>
          <w:rFonts w:ascii="Times New Roman" w:hAnsi="Times New Roman"/>
          <w:i/>
          <w:sz w:val="24"/>
          <w:szCs w:val="24"/>
        </w:rPr>
        <w:t>Для обеспечения безопасности в системах дистанционного контроля, являющихся автоматизированными системами управления, настоящие меры применяются с учетом Требований к обеспечению защиты информации в автоматизированных системах управления производственными и технологическими процессами на критически важных объектах, потенциально опасных объектах, а также объектах, представляющих повышенную опасность для жизни и здоровья людей и для окружающей природной среды, утвержденных приказом ФСТЭК России от 14.03.2014 № 31.</w:t>
      </w:r>
    </w:p>
    <w:p w:rsidR="008918E0" w:rsidRPr="00224425" w:rsidRDefault="008918E0" w:rsidP="005A500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624D" w:rsidRDefault="0053624D" w:rsidP="001C69BD">
      <w:pPr>
        <w:widowControl w:val="0"/>
        <w:tabs>
          <w:tab w:val="left" w:pos="4253"/>
        </w:tabs>
        <w:spacing w:after="0"/>
        <w:ind w:left="5670" w:right="-1"/>
        <w:jc w:val="both"/>
        <w:rPr>
          <w:rFonts w:ascii="Times New Roman" w:hAnsi="Times New Roman"/>
          <w:sz w:val="28"/>
          <w:szCs w:val="28"/>
        </w:rPr>
      </w:pPr>
    </w:p>
    <w:p w:rsidR="008918E0" w:rsidRDefault="008918E0" w:rsidP="001C69BD">
      <w:pPr>
        <w:widowControl w:val="0"/>
        <w:tabs>
          <w:tab w:val="left" w:pos="4253"/>
        </w:tabs>
        <w:spacing w:after="0"/>
        <w:ind w:left="5670" w:right="-1"/>
        <w:jc w:val="both"/>
        <w:rPr>
          <w:rFonts w:ascii="Times New Roman" w:hAnsi="Times New Roman"/>
          <w:sz w:val="28"/>
          <w:szCs w:val="28"/>
        </w:rPr>
      </w:pPr>
    </w:p>
    <w:p w:rsidR="008918E0" w:rsidRDefault="008918E0" w:rsidP="001C69BD">
      <w:pPr>
        <w:widowControl w:val="0"/>
        <w:tabs>
          <w:tab w:val="left" w:pos="4253"/>
        </w:tabs>
        <w:spacing w:after="0"/>
        <w:ind w:left="5670" w:right="-1"/>
        <w:jc w:val="both"/>
        <w:rPr>
          <w:rFonts w:ascii="Times New Roman" w:hAnsi="Times New Roman"/>
          <w:sz w:val="28"/>
          <w:szCs w:val="28"/>
        </w:rPr>
      </w:pPr>
    </w:p>
    <w:p w:rsidR="008918E0" w:rsidRDefault="008918E0" w:rsidP="001C69BD">
      <w:pPr>
        <w:widowControl w:val="0"/>
        <w:tabs>
          <w:tab w:val="left" w:pos="4253"/>
        </w:tabs>
        <w:spacing w:after="0"/>
        <w:ind w:left="5670" w:right="-1"/>
        <w:jc w:val="both"/>
        <w:rPr>
          <w:rFonts w:ascii="Times New Roman" w:hAnsi="Times New Roman"/>
          <w:sz w:val="28"/>
          <w:szCs w:val="28"/>
        </w:rPr>
      </w:pPr>
    </w:p>
    <w:p w:rsidR="008918E0" w:rsidRDefault="008918E0" w:rsidP="001C69BD">
      <w:pPr>
        <w:widowControl w:val="0"/>
        <w:tabs>
          <w:tab w:val="left" w:pos="4253"/>
        </w:tabs>
        <w:spacing w:after="0"/>
        <w:ind w:left="5670" w:right="-1"/>
        <w:jc w:val="both"/>
        <w:rPr>
          <w:rFonts w:ascii="Times New Roman" w:hAnsi="Times New Roman"/>
          <w:sz w:val="28"/>
          <w:szCs w:val="28"/>
        </w:rPr>
      </w:pPr>
    </w:p>
    <w:p w:rsidR="008918E0" w:rsidRDefault="008918E0" w:rsidP="001C69BD">
      <w:pPr>
        <w:widowControl w:val="0"/>
        <w:tabs>
          <w:tab w:val="left" w:pos="4253"/>
        </w:tabs>
        <w:spacing w:after="0"/>
        <w:ind w:left="5670" w:right="-1"/>
        <w:jc w:val="both"/>
        <w:rPr>
          <w:rFonts w:ascii="Times New Roman" w:hAnsi="Times New Roman"/>
          <w:sz w:val="28"/>
          <w:szCs w:val="28"/>
        </w:rPr>
      </w:pPr>
    </w:p>
    <w:p w:rsidR="008918E0" w:rsidRDefault="008918E0" w:rsidP="001C69BD">
      <w:pPr>
        <w:widowControl w:val="0"/>
        <w:tabs>
          <w:tab w:val="left" w:pos="4253"/>
        </w:tabs>
        <w:spacing w:after="0"/>
        <w:ind w:left="5670" w:right="-1"/>
        <w:jc w:val="both"/>
        <w:rPr>
          <w:rFonts w:ascii="Times New Roman" w:hAnsi="Times New Roman"/>
          <w:sz w:val="28"/>
          <w:szCs w:val="28"/>
        </w:rPr>
      </w:pPr>
    </w:p>
    <w:p w:rsidR="008918E0" w:rsidRDefault="008918E0" w:rsidP="001C69BD">
      <w:pPr>
        <w:widowControl w:val="0"/>
        <w:tabs>
          <w:tab w:val="left" w:pos="4253"/>
        </w:tabs>
        <w:spacing w:after="0"/>
        <w:ind w:left="5670" w:right="-1"/>
        <w:jc w:val="both"/>
        <w:rPr>
          <w:rFonts w:ascii="Times New Roman" w:hAnsi="Times New Roman"/>
          <w:sz w:val="28"/>
          <w:szCs w:val="28"/>
        </w:rPr>
      </w:pPr>
    </w:p>
    <w:p w:rsidR="008918E0" w:rsidRDefault="008918E0" w:rsidP="001C69BD">
      <w:pPr>
        <w:widowControl w:val="0"/>
        <w:tabs>
          <w:tab w:val="left" w:pos="4253"/>
        </w:tabs>
        <w:spacing w:after="0"/>
        <w:ind w:left="5670" w:right="-1"/>
        <w:jc w:val="both"/>
        <w:rPr>
          <w:rFonts w:ascii="Times New Roman" w:hAnsi="Times New Roman"/>
          <w:sz w:val="28"/>
          <w:szCs w:val="28"/>
        </w:rPr>
      </w:pPr>
    </w:p>
    <w:p w:rsidR="008918E0" w:rsidRDefault="008918E0" w:rsidP="001C69BD">
      <w:pPr>
        <w:widowControl w:val="0"/>
        <w:tabs>
          <w:tab w:val="left" w:pos="4253"/>
        </w:tabs>
        <w:spacing w:after="0"/>
        <w:ind w:left="5670" w:right="-1"/>
        <w:jc w:val="both"/>
        <w:rPr>
          <w:rFonts w:ascii="Times New Roman" w:hAnsi="Times New Roman"/>
          <w:sz w:val="28"/>
          <w:szCs w:val="28"/>
        </w:rPr>
      </w:pPr>
    </w:p>
    <w:p w:rsidR="008918E0" w:rsidRDefault="008918E0" w:rsidP="001C69BD">
      <w:pPr>
        <w:widowControl w:val="0"/>
        <w:tabs>
          <w:tab w:val="left" w:pos="4253"/>
        </w:tabs>
        <w:spacing w:after="0"/>
        <w:ind w:left="5670" w:right="-1"/>
        <w:jc w:val="both"/>
        <w:rPr>
          <w:rFonts w:ascii="Times New Roman" w:hAnsi="Times New Roman"/>
          <w:sz w:val="28"/>
          <w:szCs w:val="28"/>
        </w:rPr>
      </w:pPr>
    </w:p>
    <w:p w:rsidR="008918E0" w:rsidRDefault="008918E0" w:rsidP="001C69BD">
      <w:pPr>
        <w:widowControl w:val="0"/>
        <w:tabs>
          <w:tab w:val="left" w:pos="4253"/>
        </w:tabs>
        <w:spacing w:after="0"/>
        <w:ind w:left="5670" w:right="-1"/>
        <w:jc w:val="both"/>
        <w:rPr>
          <w:rFonts w:ascii="Times New Roman" w:hAnsi="Times New Roman"/>
          <w:sz w:val="28"/>
          <w:szCs w:val="28"/>
        </w:rPr>
      </w:pPr>
    </w:p>
    <w:p w:rsidR="008918E0" w:rsidRDefault="008918E0" w:rsidP="001C69BD">
      <w:pPr>
        <w:widowControl w:val="0"/>
        <w:tabs>
          <w:tab w:val="left" w:pos="4253"/>
        </w:tabs>
        <w:spacing w:after="0"/>
        <w:ind w:left="5670" w:right="-1"/>
        <w:jc w:val="both"/>
        <w:rPr>
          <w:rFonts w:ascii="Times New Roman" w:hAnsi="Times New Roman"/>
          <w:sz w:val="28"/>
          <w:szCs w:val="28"/>
        </w:rPr>
      </w:pPr>
    </w:p>
    <w:p w:rsidR="0053624D" w:rsidRDefault="0053624D" w:rsidP="001C69BD">
      <w:pPr>
        <w:widowControl w:val="0"/>
        <w:tabs>
          <w:tab w:val="left" w:pos="4253"/>
        </w:tabs>
        <w:spacing w:after="0"/>
        <w:ind w:left="5670" w:right="-1"/>
        <w:jc w:val="both"/>
        <w:rPr>
          <w:rFonts w:ascii="Times New Roman" w:hAnsi="Times New Roman"/>
          <w:sz w:val="28"/>
          <w:szCs w:val="28"/>
        </w:rPr>
      </w:pPr>
    </w:p>
    <w:p w:rsidR="0053624D" w:rsidRDefault="0053624D" w:rsidP="001C69BD">
      <w:pPr>
        <w:widowControl w:val="0"/>
        <w:tabs>
          <w:tab w:val="left" w:pos="4253"/>
        </w:tabs>
        <w:spacing w:after="0"/>
        <w:ind w:left="5670" w:right="-1"/>
        <w:jc w:val="both"/>
        <w:rPr>
          <w:rFonts w:ascii="Times New Roman" w:hAnsi="Times New Roman"/>
          <w:sz w:val="28"/>
          <w:szCs w:val="28"/>
        </w:rPr>
      </w:pPr>
    </w:p>
    <w:p w:rsidR="00C22802" w:rsidRDefault="00C22802" w:rsidP="001C69BD">
      <w:pPr>
        <w:widowControl w:val="0"/>
        <w:tabs>
          <w:tab w:val="left" w:pos="4253"/>
        </w:tabs>
        <w:spacing w:after="0"/>
        <w:ind w:left="5670" w:right="-1"/>
        <w:jc w:val="both"/>
        <w:rPr>
          <w:rFonts w:ascii="Times New Roman" w:hAnsi="Times New Roman"/>
          <w:sz w:val="28"/>
          <w:szCs w:val="28"/>
        </w:rPr>
      </w:pPr>
    </w:p>
    <w:p w:rsidR="00C22802" w:rsidRDefault="00C22802" w:rsidP="001C69BD">
      <w:pPr>
        <w:widowControl w:val="0"/>
        <w:tabs>
          <w:tab w:val="left" w:pos="4253"/>
        </w:tabs>
        <w:spacing w:after="0"/>
        <w:ind w:left="5670" w:right="-1"/>
        <w:jc w:val="both"/>
        <w:rPr>
          <w:rFonts w:ascii="Times New Roman" w:hAnsi="Times New Roman"/>
          <w:sz w:val="28"/>
          <w:szCs w:val="28"/>
        </w:rPr>
      </w:pPr>
    </w:p>
    <w:p w:rsidR="008918E0" w:rsidRDefault="008918E0" w:rsidP="001C69BD">
      <w:pPr>
        <w:widowControl w:val="0"/>
        <w:tabs>
          <w:tab w:val="left" w:pos="4253"/>
        </w:tabs>
        <w:spacing w:after="0"/>
        <w:ind w:left="5670" w:right="-1"/>
        <w:jc w:val="both"/>
        <w:rPr>
          <w:rFonts w:ascii="Times New Roman" w:hAnsi="Times New Roman"/>
          <w:sz w:val="28"/>
          <w:szCs w:val="28"/>
        </w:rPr>
      </w:pPr>
    </w:p>
    <w:p w:rsidR="008918E0" w:rsidRDefault="008918E0" w:rsidP="001C69BD">
      <w:pPr>
        <w:widowControl w:val="0"/>
        <w:tabs>
          <w:tab w:val="left" w:pos="4253"/>
        </w:tabs>
        <w:spacing w:after="0"/>
        <w:ind w:left="5670" w:right="-1"/>
        <w:jc w:val="both"/>
        <w:rPr>
          <w:rFonts w:ascii="Times New Roman" w:hAnsi="Times New Roman"/>
          <w:sz w:val="28"/>
          <w:szCs w:val="28"/>
        </w:rPr>
      </w:pPr>
    </w:p>
    <w:p w:rsidR="008918E0" w:rsidRDefault="008918E0" w:rsidP="001C69BD">
      <w:pPr>
        <w:widowControl w:val="0"/>
        <w:tabs>
          <w:tab w:val="left" w:pos="4253"/>
        </w:tabs>
        <w:spacing w:after="0"/>
        <w:ind w:left="5670" w:right="-1"/>
        <w:jc w:val="both"/>
        <w:rPr>
          <w:rFonts w:ascii="Times New Roman" w:hAnsi="Times New Roman"/>
          <w:sz w:val="28"/>
          <w:szCs w:val="28"/>
        </w:rPr>
      </w:pPr>
    </w:p>
    <w:p w:rsidR="008918E0" w:rsidRDefault="008918E0" w:rsidP="001C69BD">
      <w:pPr>
        <w:widowControl w:val="0"/>
        <w:tabs>
          <w:tab w:val="left" w:pos="4253"/>
        </w:tabs>
        <w:spacing w:after="0"/>
        <w:ind w:left="5670" w:right="-1"/>
        <w:jc w:val="both"/>
        <w:rPr>
          <w:rFonts w:ascii="Times New Roman" w:hAnsi="Times New Roman"/>
          <w:sz w:val="28"/>
          <w:szCs w:val="28"/>
        </w:rPr>
      </w:pPr>
    </w:p>
    <w:p w:rsidR="008918E0" w:rsidRDefault="008918E0" w:rsidP="001C69BD">
      <w:pPr>
        <w:widowControl w:val="0"/>
        <w:tabs>
          <w:tab w:val="left" w:pos="4253"/>
        </w:tabs>
        <w:spacing w:after="0"/>
        <w:ind w:left="5670" w:right="-1"/>
        <w:jc w:val="both"/>
        <w:rPr>
          <w:rFonts w:ascii="Times New Roman" w:hAnsi="Times New Roman"/>
          <w:sz w:val="28"/>
          <w:szCs w:val="28"/>
        </w:rPr>
      </w:pPr>
    </w:p>
    <w:p w:rsidR="001C69BD" w:rsidRPr="00224425" w:rsidRDefault="00DA0192" w:rsidP="001C69BD">
      <w:pPr>
        <w:widowControl w:val="0"/>
        <w:tabs>
          <w:tab w:val="left" w:pos="4253"/>
        </w:tabs>
        <w:spacing w:after="0"/>
        <w:ind w:left="5670" w:right="-1"/>
        <w:jc w:val="both"/>
        <w:rPr>
          <w:rFonts w:ascii="Times New Roman" w:hAnsi="Times New Roman"/>
          <w:sz w:val="28"/>
          <w:szCs w:val="28"/>
        </w:rPr>
      </w:pPr>
      <w:r w:rsidRPr="00224425">
        <w:rPr>
          <w:rFonts w:ascii="Times New Roman" w:hAnsi="Times New Roman"/>
          <w:sz w:val="28"/>
          <w:szCs w:val="28"/>
        </w:rPr>
        <w:lastRenderedPageBreak/>
        <w:t>Приложение № 4</w:t>
      </w:r>
      <w:r w:rsidR="0053624D">
        <w:rPr>
          <w:rFonts w:ascii="Times New Roman" w:hAnsi="Times New Roman"/>
          <w:sz w:val="28"/>
          <w:szCs w:val="28"/>
        </w:rPr>
        <w:t xml:space="preserve"> </w:t>
      </w:r>
      <w:r w:rsidR="001C69BD" w:rsidRPr="00224425">
        <w:rPr>
          <w:rFonts w:ascii="Times New Roman" w:hAnsi="Times New Roman"/>
          <w:sz w:val="28"/>
          <w:szCs w:val="28"/>
        </w:rPr>
        <w:t xml:space="preserve">к Соглашению </w:t>
      </w:r>
    </w:p>
    <w:p w:rsidR="00FC53AE" w:rsidRPr="00224425" w:rsidRDefault="00FC53AE" w:rsidP="00FC53AE">
      <w:pPr>
        <w:widowControl w:val="0"/>
        <w:tabs>
          <w:tab w:val="left" w:pos="4253"/>
        </w:tabs>
        <w:spacing w:after="0"/>
        <w:ind w:left="5670" w:right="-1"/>
        <w:jc w:val="both"/>
        <w:rPr>
          <w:rFonts w:ascii="Times New Roman" w:hAnsi="Times New Roman"/>
          <w:sz w:val="28"/>
          <w:szCs w:val="28"/>
        </w:rPr>
      </w:pPr>
      <w:r w:rsidRPr="00224425">
        <w:rPr>
          <w:rFonts w:ascii="Times New Roman" w:hAnsi="Times New Roman"/>
          <w:sz w:val="28"/>
          <w:szCs w:val="28"/>
        </w:rPr>
        <w:t>от __</w:t>
      </w:r>
      <w:r>
        <w:rPr>
          <w:rFonts w:ascii="Times New Roman" w:hAnsi="Times New Roman"/>
          <w:sz w:val="28"/>
          <w:szCs w:val="28"/>
        </w:rPr>
        <w:t>__</w:t>
      </w:r>
      <w:r w:rsidRPr="00224425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 w:rsidRPr="00224425">
        <w:rPr>
          <w:rFonts w:ascii="Times New Roman" w:hAnsi="Times New Roman"/>
          <w:sz w:val="28"/>
          <w:szCs w:val="28"/>
        </w:rPr>
        <w:t>__202</w:t>
      </w:r>
      <w:r w:rsidR="000C7000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Pr="00224425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425">
        <w:rPr>
          <w:rFonts w:ascii="Times New Roman" w:hAnsi="Times New Roman"/>
          <w:sz w:val="28"/>
          <w:szCs w:val="28"/>
        </w:rPr>
        <w:t>№___</w:t>
      </w:r>
      <w:r>
        <w:rPr>
          <w:rFonts w:ascii="Times New Roman" w:hAnsi="Times New Roman"/>
          <w:sz w:val="28"/>
          <w:szCs w:val="28"/>
        </w:rPr>
        <w:t>_</w:t>
      </w:r>
    </w:p>
    <w:p w:rsidR="001C69BD" w:rsidRPr="00224425" w:rsidRDefault="001C69BD" w:rsidP="00C472FE">
      <w:pPr>
        <w:widowControl w:val="0"/>
        <w:tabs>
          <w:tab w:val="left" w:pos="4253"/>
        </w:tabs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</w:p>
    <w:p w:rsidR="0053624D" w:rsidRDefault="0053624D" w:rsidP="006F5597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40DB8" w:rsidRPr="009F69DB" w:rsidRDefault="00C40DB8" w:rsidP="00C40DB8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F69DB">
        <w:rPr>
          <w:rFonts w:ascii="Times New Roman" w:hAnsi="Times New Roman"/>
          <w:b/>
          <w:sz w:val="28"/>
          <w:szCs w:val="28"/>
        </w:rPr>
        <w:t xml:space="preserve">Рекомендуемый порядок приема и хранения информации, </w:t>
      </w:r>
    </w:p>
    <w:p w:rsidR="00C40DB8" w:rsidRPr="009F69DB" w:rsidRDefault="00C40DB8" w:rsidP="00C40DB8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F69DB">
        <w:rPr>
          <w:rFonts w:ascii="Times New Roman" w:hAnsi="Times New Roman"/>
          <w:b/>
          <w:sz w:val="28"/>
          <w:szCs w:val="28"/>
        </w:rPr>
        <w:t xml:space="preserve">поступившей с использованием системы дистанционного контроля промышленной безопасности, а также учета действий пользователей </w:t>
      </w:r>
    </w:p>
    <w:p w:rsidR="00C40DB8" w:rsidRPr="009F69DB" w:rsidRDefault="00C40DB8" w:rsidP="00C40DB8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F69DB">
        <w:rPr>
          <w:rFonts w:ascii="Times New Roman" w:hAnsi="Times New Roman"/>
          <w:b/>
          <w:sz w:val="28"/>
          <w:szCs w:val="28"/>
        </w:rPr>
        <w:t xml:space="preserve">по ее изменению и удалению </w:t>
      </w:r>
    </w:p>
    <w:p w:rsidR="00C40DB8" w:rsidRPr="009F69DB" w:rsidRDefault="00C40DB8" w:rsidP="00C40DB8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C40DB8" w:rsidRPr="009F69DB" w:rsidRDefault="00C40DB8" w:rsidP="00C40DB8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F69DB">
        <w:rPr>
          <w:rFonts w:ascii="Times New Roman" w:hAnsi="Times New Roman"/>
          <w:b/>
          <w:sz w:val="28"/>
          <w:szCs w:val="28"/>
        </w:rPr>
        <w:t xml:space="preserve">Класс защищенности. </w:t>
      </w:r>
      <w:r w:rsidRPr="009F69DB">
        <w:rPr>
          <w:rFonts w:ascii="Times New Roman" w:hAnsi="Times New Roman"/>
          <w:sz w:val="28"/>
          <w:szCs w:val="28"/>
        </w:rPr>
        <w:t xml:space="preserve">Информационный ресурс Ростехнадзора классифицирован как ГИС 2-го класса защищенности. </w:t>
      </w:r>
    </w:p>
    <w:p w:rsidR="00C40DB8" w:rsidRPr="00D35F02" w:rsidRDefault="00C40DB8" w:rsidP="00C40DB8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D35F02">
        <w:rPr>
          <w:rFonts w:ascii="Times New Roman" w:hAnsi="Times New Roman"/>
          <w:b/>
          <w:sz w:val="28"/>
          <w:szCs w:val="28"/>
        </w:rPr>
        <w:tab/>
        <w:t xml:space="preserve">Защита канала и передача данных. </w:t>
      </w:r>
      <w:r w:rsidRPr="00D35F02">
        <w:rPr>
          <w:rFonts w:ascii="Times New Roman" w:hAnsi="Times New Roman"/>
          <w:sz w:val="28"/>
          <w:szCs w:val="28"/>
        </w:rPr>
        <w:t>Для передачи данных</w:t>
      </w:r>
      <w:r>
        <w:rPr>
          <w:rFonts w:ascii="Times New Roman" w:hAnsi="Times New Roman"/>
          <w:sz w:val="28"/>
          <w:szCs w:val="28"/>
        </w:rPr>
        <w:br/>
      </w:r>
      <w:r w:rsidRPr="0022442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информационный ресурс</w:t>
      </w:r>
      <w:r w:rsidRPr="00224425">
        <w:rPr>
          <w:rFonts w:ascii="Times New Roman" w:hAnsi="Times New Roman"/>
          <w:sz w:val="28"/>
          <w:szCs w:val="28"/>
        </w:rPr>
        <w:t xml:space="preserve"> Ростехнадзора</w:t>
      </w:r>
      <w:r w:rsidRPr="00D35F02">
        <w:rPr>
          <w:rFonts w:ascii="Times New Roman" w:hAnsi="Times New Roman"/>
          <w:sz w:val="28"/>
          <w:szCs w:val="28"/>
        </w:rPr>
        <w:t xml:space="preserve"> предусмотрено создание защищенного канала связи с помощью </w:t>
      </w:r>
      <w:proofErr w:type="spellStart"/>
      <w:r w:rsidRPr="00D35F02">
        <w:rPr>
          <w:rFonts w:ascii="Times New Roman" w:hAnsi="Times New Roman"/>
          <w:sz w:val="28"/>
          <w:szCs w:val="28"/>
        </w:rPr>
        <w:t>ViPNet</w:t>
      </w:r>
      <w:proofErr w:type="spellEnd"/>
      <w:r w:rsidRPr="00D35F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5F02">
        <w:rPr>
          <w:rFonts w:ascii="Times New Roman" w:hAnsi="Times New Roman"/>
          <w:sz w:val="28"/>
          <w:szCs w:val="28"/>
        </w:rPr>
        <w:t>Coordinator</w:t>
      </w:r>
      <w:proofErr w:type="spellEnd"/>
      <w:r w:rsidRPr="00D35F02">
        <w:rPr>
          <w:rFonts w:ascii="Times New Roman" w:hAnsi="Times New Roman"/>
          <w:sz w:val="28"/>
          <w:szCs w:val="28"/>
        </w:rPr>
        <w:t>. Решение обеспечивает двустороннюю криптографическую аутентификацию абонентов</w:t>
      </w:r>
      <w:r w:rsidR="00B438BB">
        <w:rPr>
          <w:rFonts w:ascii="Times New Roman" w:hAnsi="Times New Roman"/>
          <w:sz w:val="28"/>
          <w:szCs w:val="28"/>
        </w:rPr>
        <w:br/>
      </w:r>
      <w:r w:rsidRPr="00D35F02">
        <w:rPr>
          <w:rFonts w:ascii="Times New Roman" w:hAnsi="Times New Roman"/>
          <w:sz w:val="28"/>
          <w:szCs w:val="28"/>
        </w:rPr>
        <w:t xml:space="preserve">при установлении соединения, криптографическую защиту </w:t>
      </w:r>
      <w:proofErr w:type="gramStart"/>
      <w:r w:rsidRPr="00D35F02">
        <w:rPr>
          <w:rFonts w:ascii="Times New Roman" w:hAnsi="Times New Roman"/>
          <w:sz w:val="28"/>
          <w:szCs w:val="28"/>
        </w:rPr>
        <w:t>данных</w:t>
      </w:r>
      <w:r w:rsidR="00B438BB">
        <w:rPr>
          <w:rFonts w:ascii="Times New Roman" w:hAnsi="Times New Roman"/>
          <w:sz w:val="28"/>
          <w:szCs w:val="28"/>
        </w:rPr>
        <w:br/>
      </w:r>
      <w:r w:rsidRPr="00D35F02">
        <w:rPr>
          <w:rFonts w:ascii="Times New Roman" w:hAnsi="Times New Roman"/>
          <w:sz w:val="28"/>
          <w:szCs w:val="28"/>
        </w:rPr>
        <w:t>(</w:t>
      </w:r>
      <w:proofErr w:type="gramEnd"/>
      <w:r w:rsidRPr="00D35F02">
        <w:rPr>
          <w:rFonts w:ascii="Times New Roman" w:hAnsi="Times New Roman"/>
          <w:sz w:val="28"/>
          <w:szCs w:val="28"/>
        </w:rPr>
        <w:t xml:space="preserve">в соответствии с ГОСТ 28147–89), передаваемых по открытым каналам связи, защиту от несанкционированного доступа. </w:t>
      </w:r>
    </w:p>
    <w:p w:rsidR="00C40DB8" w:rsidRPr="00D35F02" w:rsidRDefault="00C40DB8" w:rsidP="00C40DB8">
      <w:pPr>
        <w:spacing w:after="0"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35F02">
        <w:rPr>
          <w:rFonts w:ascii="Times New Roman" w:hAnsi="Times New Roman"/>
          <w:b/>
          <w:sz w:val="28"/>
          <w:szCs w:val="28"/>
        </w:rPr>
        <w:t xml:space="preserve">Подключение </w:t>
      </w:r>
      <w:r w:rsidRPr="005F7072">
        <w:rPr>
          <w:rFonts w:ascii="Times New Roman" w:hAnsi="Times New Roman"/>
          <w:b/>
          <w:sz w:val="28"/>
          <w:szCs w:val="28"/>
        </w:rPr>
        <w:t xml:space="preserve">СДК </w:t>
      </w:r>
      <w:r w:rsidRPr="00001FA6">
        <w:rPr>
          <w:rFonts w:ascii="Times New Roman" w:hAnsi="Times New Roman"/>
          <w:b/>
          <w:sz w:val="28"/>
          <w:szCs w:val="28"/>
        </w:rPr>
        <w:t>ПБ к информационному ресурсу Ростехнадзора.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F7072">
        <w:rPr>
          <w:rFonts w:ascii="Times New Roman" w:hAnsi="Times New Roman"/>
          <w:sz w:val="28"/>
          <w:szCs w:val="28"/>
        </w:rPr>
        <w:t>При осуществлении доступа СДК ПБ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5F02">
        <w:rPr>
          <w:rFonts w:ascii="Times New Roman" w:hAnsi="Times New Roman"/>
          <w:sz w:val="28"/>
          <w:szCs w:val="28"/>
        </w:rPr>
        <w:t>в защищенную сеть передачи данных Ростехнадзора необходимо выполнение следующих условий:</w:t>
      </w:r>
    </w:p>
    <w:p w:rsidR="00C40DB8" w:rsidRPr="00D35F02" w:rsidRDefault="00C40DB8" w:rsidP="00C40DB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F02">
        <w:rPr>
          <w:rFonts w:ascii="Times New Roman" w:hAnsi="Times New Roman"/>
          <w:sz w:val="28"/>
          <w:szCs w:val="28"/>
        </w:rPr>
        <w:t>наличие и техническая поддержка программно-аппаратных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5F02">
        <w:rPr>
          <w:rFonts w:ascii="Times New Roman" w:hAnsi="Times New Roman"/>
          <w:sz w:val="28"/>
          <w:szCs w:val="28"/>
        </w:rPr>
        <w:t>криптографической защиты данных, совместим</w:t>
      </w:r>
      <w:r w:rsidRPr="00F73092">
        <w:rPr>
          <w:rFonts w:ascii="Times New Roman" w:hAnsi="Times New Roman"/>
          <w:sz w:val="28"/>
          <w:szCs w:val="28"/>
        </w:rPr>
        <w:t>ых</w:t>
      </w:r>
      <w:r w:rsidRPr="00D35F02">
        <w:rPr>
          <w:rFonts w:ascii="Times New Roman" w:hAnsi="Times New Roman"/>
          <w:sz w:val="28"/>
          <w:szCs w:val="28"/>
        </w:rPr>
        <w:t xml:space="preserve"> с программно-аппаратными средствами криптографической защиты данных Ростехнадзора;</w:t>
      </w:r>
    </w:p>
    <w:p w:rsidR="00C40DB8" w:rsidRPr="00D35F02" w:rsidRDefault="00C40DB8" w:rsidP="00C40DB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F02">
        <w:rPr>
          <w:rFonts w:ascii="Times New Roman" w:hAnsi="Times New Roman"/>
          <w:sz w:val="28"/>
          <w:szCs w:val="28"/>
        </w:rPr>
        <w:t xml:space="preserve">дальнейшее инициирование </w:t>
      </w:r>
      <w:proofErr w:type="spellStart"/>
      <w:r w:rsidRPr="00D35F02">
        <w:rPr>
          <w:rFonts w:ascii="Times New Roman" w:hAnsi="Times New Roman"/>
          <w:sz w:val="28"/>
          <w:szCs w:val="28"/>
        </w:rPr>
        <w:t>Ростехнадзором</w:t>
      </w:r>
      <w:proofErr w:type="spellEnd"/>
      <w:r w:rsidRPr="00D35F02">
        <w:rPr>
          <w:rFonts w:ascii="Times New Roman" w:hAnsi="Times New Roman"/>
          <w:sz w:val="28"/>
          <w:szCs w:val="28"/>
        </w:rPr>
        <w:t xml:space="preserve"> подключения </w:t>
      </w:r>
      <w:proofErr w:type="spellStart"/>
      <w:r w:rsidRPr="00D35F02">
        <w:rPr>
          <w:rFonts w:ascii="Times New Roman" w:hAnsi="Times New Roman"/>
          <w:sz w:val="28"/>
          <w:szCs w:val="28"/>
        </w:rPr>
        <w:t>криптошлюза</w:t>
      </w:r>
      <w:proofErr w:type="spellEnd"/>
      <w:r w:rsidRPr="00D35F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СДК ПБ </w:t>
      </w:r>
      <w:r w:rsidRPr="00D35F02">
        <w:rPr>
          <w:rFonts w:ascii="Times New Roman" w:hAnsi="Times New Roman"/>
          <w:sz w:val="28"/>
          <w:szCs w:val="28"/>
        </w:rPr>
        <w:t>к защищенной сети передачи данных Ростехнадзора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5F02">
        <w:rPr>
          <w:rFonts w:ascii="Times New Roman" w:hAnsi="Times New Roman"/>
          <w:sz w:val="28"/>
          <w:szCs w:val="28"/>
        </w:rPr>
        <w:t xml:space="preserve">с целью предоставления доступа </w:t>
      </w:r>
      <w:r>
        <w:rPr>
          <w:rFonts w:ascii="Times New Roman" w:hAnsi="Times New Roman"/>
          <w:sz w:val="28"/>
          <w:szCs w:val="28"/>
        </w:rPr>
        <w:t>к</w:t>
      </w:r>
      <w:r w:rsidRPr="002244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информационному ресурсу</w:t>
      </w:r>
      <w:r w:rsidRPr="00224425">
        <w:rPr>
          <w:rFonts w:ascii="Times New Roman" w:hAnsi="Times New Roman"/>
          <w:sz w:val="28"/>
          <w:szCs w:val="28"/>
        </w:rPr>
        <w:t xml:space="preserve"> Ростехнадзора</w:t>
      </w:r>
      <w:r w:rsidRPr="00D35F02">
        <w:rPr>
          <w:rFonts w:ascii="Times New Roman" w:hAnsi="Times New Roman"/>
          <w:sz w:val="28"/>
          <w:szCs w:val="28"/>
        </w:rPr>
        <w:t>, находящейся в государственной единой облачной платформе.</w:t>
      </w:r>
    </w:p>
    <w:p w:rsidR="00C40DB8" w:rsidRPr="005B2E48" w:rsidRDefault="00C40DB8" w:rsidP="00C40DB8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E48">
        <w:rPr>
          <w:rFonts w:ascii="Times New Roman" w:hAnsi="Times New Roman"/>
          <w:b/>
          <w:sz w:val="28"/>
          <w:szCs w:val="28"/>
        </w:rPr>
        <w:t>Обработка данных.</w:t>
      </w:r>
      <w:r w:rsidRPr="005B2E48">
        <w:rPr>
          <w:rFonts w:ascii="Times New Roman" w:hAnsi="Times New Roman"/>
          <w:sz w:val="28"/>
          <w:szCs w:val="28"/>
        </w:rPr>
        <w:t xml:space="preserve"> Значения параметров формируются в СДК ПБ в виде XML-документа, содержащего информацию о названиях элементов</w:t>
      </w:r>
      <w:r>
        <w:rPr>
          <w:rFonts w:ascii="Times New Roman" w:hAnsi="Times New Roman"/>
          <w:sz w:val="28"/>
          <w:szCs w:val="28"/>
        </w:rPr>
        <w:br/>
      </w:r>
      <w:r w:rsidRPr="005B2E48">
        <w:rPr>
          <w:rFonts w:ascii="Times New Roman" w:hAnsi="Times New Roman"/>
          <w:sz w:val="28"/>
          <w:szCs w:val="28"/>
        </w:rPr>
        <w:t>и атрибутов, отношения между элементами и атрибутами, их структуре и типах данных,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2E48">
        <w:rPr>
          <w:rFonts w:ascii="Times New Roman" w:hAnsi="Times New Roman"/>
          <w:sz w:val="28"/>
          <w:szCs w:val="28"/>
        </w:rPr>
        <w:t>и передаются в информационный ресурс Ростехнадзора. СДК ПБ</w:t>
      </w:r>
      <w:r w:rsidRPr="005B2E48" w:rsidDel="00D50AA0">
        <w:rPr>
          <w:rFonts w:ascii="Times New Roman" w:hAnsi="Times New Roman"/>
          <w:sz w:val="28"/>
          <w:szCs w:val="28"/>
        </w:rPr>
        <w:t xml:space="preserve"> </w:t>
      </w:r>
      <w:r w:rsidRPr="005B2E48">
        <w:rPr>
          <w:rFonts w:ascii="Times New Roman" w:hAnsi="Times New Roman"/>
          <w:sz w:val="28"/>
          <w:szCs w:val="28"/>
        </w:rPr>
        <w:t>должны формироваться электронные подписи</w:t>
      </w:r>
      <w:r w:rsidRPr="005B2E48" w:rsidDel="00D50AA0">
        <w:rPr>
          <w:rFonts w:ascii="Times New Roman" w:hAnsi="Times New Roman"/>
          <w:sz w:val="28"/>
          <w:szCs w:val="28"/>
        </w:rPr>
        <w:t xml:space="preserve"> </w:t>
      </w:r>
      <w:r w:rsidRPr="005B2E48">
        <w:rPr>
          <w:rFonts w:ascii="Times New Roman" w:hAnsi="Times New Roman"/>
          <w:sz w:val="28"/>
          <w:szCs w:val="28"/>
          <w:lang w:val="en-US"/>
        </w:rPr>
        <w:t>XML</w:t>
      </w:r>
      <w:r w:rsidRPr="005B2E48">
        <w:rPr>
          <w:rFonts w:ascii="Times New Roman" w:hAnsi="Times New Roman"/>
          <w:sz w:val="28"/>
          <w:szCs w:val="28"/>
        </w:rPr>
        <w:t>-документов, передаваемых</w:t>
      </w:r>
      <w:r>
        <w:rPr>
          <w:rFonts w:ascii="Times New Roman" w:hAnsi="Times New Roman"/>
          <w:sz w:val="28"/>
          <w:szCs w:val="28"/>
        </w:rPr>
        <w:br/>
      </w:r>
      <w:r w:rsidRPr="005B2E48">
        <w:rPr>
          <w:rFonts w:ascii="Times New Roman" w:hAnsi="Times New Roman"/>
          <w:sz w:val="28"/>
          <w:szCs w:val="28"/>
        </w:rPr>
        <w:t xml:space="preserve">в информационный ресурс Ростехнадзора, для исключения возможности их модификации и обеспечения юридической значимости </w:t>
      </w:r>
      <w:r w:rsidRPr="005B2E48">
        <w:rPr>
          <w:rFonts w:ascii="Times New Roman" w:hAnsi="Times New Roman"/>
          <w:sz w:val="28"/>
          <w:szCs w:val="28"/>
          <w:lang w:val="en-US"/>
        </w:rPr>
        <w:t>XML</w:t>
      </w:r>
      <w:r w:rsidRPr="005B2E48">
        <w:rPr>
          <w:rFonts w:ascii="Times New Roman" w:hAnsi="Times New Roman"/>
          <w:sz w:val="28"/>
          <w:szCs w:val="28"/>
        </w:rPr>
        <w:t>-документа.</w:t>
      </w:r>
    </w:p>
    <w:p w:rsidR="00C40DB8" w:rsidRPr="005B2E48" w:rsidRDefault="00C40DB8" w:rsidP="00C40DB8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E48">
        <w:rPr>
          <w:rFonts w:ascii="Times New Roman" w:hAnsi="Times New Roman"/>
          <w:sz w:val="28"/>
          <w:szCs w:val="28"/>
        </w:rPr>
        <w:t>Данные, передаваемые СДК ПБ в информационный ресурс Ростехнадзора, не подлежат изменению (обеспечивается ролевой моделью</w:t>
      </w:r>
      <w:r>
        <w:rPr>
          <w:rFonts w:ascii="Times New Roman" w:hAnsi="Times New Roman"/>
          <w:sz w:val="28"/>
          <w:szCs w:val="28"/>
        </w:rPr>
        <w:br/>
      </w:r>
      <w:r w:rsidRPr="005B2E48">
        <w:rPr>
          <w:rFonts w:ascii="Times New Roman" w:hAnsi="Times New Roman"/>
          <w:sz w:val="28"/>
          <w:szCs w:val="28"/>
        </w:rPr>
        <w:t>и правами доступа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2E48">
        <w:rPr>
          <w:rFonts w:ascii="Times New Roman" w:hAnsi="Times New Roman"/>
          <w:sz w:val="28"/>
          <w:szCs w:val="28"/>
        </w:rPr>
        <w:t>к данным в рамках СДК ПБ) и хранятся в Организации</w:t>
      </w:r>
      <w:r>
        <w:rPr>
          <w:rFonts w:ascii="Times New Roman" w:hAnsi="Times New Roman"/>
          <w:sz w:val="28"/>
          <w:szCs w:val="28"/>
        </w:rPr>
        <w:br/>
      </w:r>
      <w:r w:rsidRPr="005B2E48">
        <w:rPr>
          <w:rFonts w:ascii="Times New Roman" w:hAnsi="Times New Roman"/>
          <w:sz w:val="28"/>
          <w:szCs w:val="28"/>
        </w:rPr>
        <w:lastRenderedPageBreak/>
        <w:t>в течение 3 (трех) лет.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2E48">
        <w:rPr>
          <w:rFonts w:ascii="Times New Roman" w:hAnsi="Times New Roman"/>
          <w:sz w:val="28"/>
          <w:szCs w:val="28"/>
        </w:rPr>
        <w:t>По истечении данного срока поступившие данные удаляются средствами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2E48">
        <w:rPr>
          <w:rFonts w:ascii="Times New Roman" w:hAnsi="Times New Roman"/>
          <w:sz w:val="28"/>
          <w:szCs w:val="28"/>
        </w:rPr>
        <w:t xml:space="preserve">СДК ПБ. </w:t>
      </w:r>
    </w:p>
    <w:p w:rsidR="00C40DB8" w:rsidRPr="005B2E48" w:rsidRDefault="00C40DB8" w:rsidP="00C40DB8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E48">
        <w:rPr>
          <w:rFonts w:ascii="Times New Roman" w:hAnsi="Times New Roman"/>
          <w:sz w:val="28"/>
          <w:szCs w:val="28"/>
        </w:rPr>
        <w:t>В случае нарушения целостности сообщения, переданного СДК ПБ</w:t>
      </w:r>
      <w:r>
        <w:rPr>
          <w:rFonts w:ascii="Times New Roman" w:hAnsi="Times New Roman"/>
          <w:sz w:val="28"/>
          <w:szCs w:val="28"/>
        </w:rPr>
        <w:br/>
      </w:r>
      <w:r w:rsidRPr="005B2E48">
        <w:rPr>
          <w:rFonts w:ascii="Times New Roman" w:hAnsi="Times New Roman"/>
          <w:sz w:val="28"/>
          <w:szCs w:val="28"/>
        </w:rPr>
        <w:t>в информационный ресурс Ростехнадзора, для определения источника нарушения используются журналы событий функционирования СДК ПБ.</w:t>
      </w:r>
    </w:p>
    <w:p w:rsidR="00C40DB8" w:rsidRDefault="00C40DB8" w:rsidP="00C40DB8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E48">
        <w:rPr>
          <w:rFonts w:ascii="Times New Roman" w:hAnsi="Times New Roman"/>
          <w:sz w:val="28"/>
          <w:szCs w:val="28"/>
        </w:rPr>
        <w:t xml:space="preserve">Данные, размещенные в информационном ресурсе Ростехнадзора и СДК ПБ, не подлежат изменению и удалению (обеспечивается ролевой моделью доступа к данным на базе программы защиты информации серверов приложений </w:t>
      </w:r>
      <w:proofErr w:type="spellStart"/>
      <w:r w:rsidRPr="005B2E48">
        <w:rPr>
          <w:rFonts w:ascii="Times New Roman" w:hAnsi="Times New Roman"/>
          <w:sz w:val="28"/>
          <w:szCs w:val="28"/>
        </w:rPr>
        <w:t>WebGard</w:t>
      </w:r>
      <w:proofErr w:type="spellEnd"/>
      <w:r w:rsidRPr="005B2E48">
        <w:rPr>
          <w:rFonts w:ascii="Times New Roman" w:hAnsi="Times New Roman"/>
          <w:sz w:val="28"/>
          <w:szCs w:val="28"/>
        </w:rPr>
        <w:t>).</w:t>
      </w:r>
    </w:p>
    <w:p w:rsidR="00C40DB8" w:rsidRDefault="00C40DB8" w:rsidP="00C40DB8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0DB8" w:rsidRPr="0059385B" w:rsidRDefault="00C40DB8" w:rsidP="00C40DB8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44035">
        <w:rPr>
          <w:rFonts w:ascii="Times New Roman" w:hAnsi="Times New Roman"/>
          <w:sz w:val="28"/>
          <w:szCs w:val="28"/>
        </w:rPr>
        <w:t>____________</w:t>
      </w:r>
    </w:p>
    <w:p w:rsidR="00C40DB8" w:rsidRPr="009F69DB" w:rsidRDefault="00C40DB8" w:rsidP="00C40DB8">
      <w:pPr>
        <w:spacing w:after="0" w:line="276" w:lineRule="auto"/>
        <w:rPr>
          <w:rFonts w:ascii="Times New Roman" w:hAnsi="Times New Roman"/>
          <w:sz w:val="22"/>
          <w:szCs w:val="22"/>
        </w:rPr>
      </w:pPr>
    </w:p>
    <w:p w:rsidR="00C40DB8" w:rsidRPr="009F69DB" w:rsidRDefault="00C40DB8" w:rsidP="00C40DB8">
      <w:pPr>
        <w:spacing w:after="0" w:line="276" w:lineRule="auto"/>
        <w:rPr>
          <w:rFonts w:ascii="Times New Roman" w:hAnsi="Times New Roman"/>
          <w:sz w:val="22"/>
          <w:szCs w:val="22"/>
        </w:rPr>
      </w:pPr>
    </w:p>
    <w:p w:rsidR="00C40DB8" w:rsidRPr="008A6447" w:rsidRDefault="00C40DB8" w:rsidP="00C40DB8">
      <w:pPr>
        <w:spacing w:after="0" w:line="276" w:lineRule="auto"/>
        <w:rPr>
          <w:rFonts w:cs="Arial"/>
          <w:b/>
          <w:sz w:val="22"/>
          <w:szCs w:val="22"/>
        </w:rPr>
      </w:pPr>
    </w:p>
    <w:p w:rsidR="00302EEF" w:rsidRPr="0059385B" w:rsidRDefault="00302EEF" w:rsidP="00C40D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302EEF" w:rsidRPr="0059385B" w:rsidSect="00C40DB8">
      <w:headerReference w:type="default" r:id="rId9"/>
      <w:footerReference w:type="even" r:id="rId10"/>
      <w:headerReference w:type="first" r:id="rId11"/>
      <w:pgSz w:w="11907" w:h="16840" w:code="9"/>
      <w:pgMar w:top="851" w:right="851" w:bottom="851" w:left="1418" w:header="680" w:footer="238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6EB" w:rsidRDefault="001146EB">
      <w:r>
        <w:separator/>
      </w:r>
    </w:p>
  </w:endnote>
  <w:endnote w:type="continuationSeparator" w:id="0">
    <w:p w:rsidR="001146EB" w:rsidRDefault="0011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 Serif PS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669" w:rsidRDefault="00A3266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32669" w:rsidRDefault="00A3266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6EB" w:rsidRDefault="001146EB">
      <w:r>
        <w:separator/>
      </w:r>
    </w:p>
  </w:footnote>
  <w:footnote w:type="continuationSeparator" w:id="0">
    <w:p w:rsidR="001146EB" w:rsidRDefault="00114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8689067"/>
      <w:docPartObj>
        <w:docPartGallery w:val="Page Numbers (Top of Page)"/>
        <w:docPartUnique/>
      </w:docPartObj>
    </w:sdtPr>
    <w:sdtEndPr/>
    <w:sdtContent>
      <w:p w:rsidR="00A32669" w:rsidRDefault="00A326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000">
          <w:rPr>
            <w:noProof/>
          </w:rPr>
          <w:t>16</w:t>
        </w:r>
        <w:r>
          <w:fldChar w:fldCharType="end"/>
        </w:r>
      </w:p>
    </w:sdtContent>
  </w:sdt>
  <w:p w:rsidR="00A32669" w:rsidRDefault="00A3266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669" w:rsidRDefault="00A32669">
    <w:pPr>
      <w:pStyle w:val="a8"/>
      <w:jc w:val="center"/>
    </w:pPr>
  </w:p>
  <w:p w:rsidR="00A32669" w:rsidRDefault="00A3266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260D5"/>
    <w:multiLevelType w:val="multilevel"/>
    <w:tmpl w:val="2B3872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325283"/>
    <w:multiLevelType w:val="multilevel"/>
    <w:tmpl w:val="806422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83363C3"/>
    <w:multiLevelType w:val="multilevel"/>
    <w:tmpl w:val="EB5CB5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A1305F"/>
    <w:multiLevelType w:val="multilevel"/>
    <w:tmpl w:val="E722885C"/>
    <w:styleLink w:val="Numbering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AB35932"/>
    <w:multiLevelType w:val="multilevel"/>
    <w:tmpl w:val="C00893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102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CC139D"/>
    <w:multiLevelType w:val="multilevel"/>
    <w:tmpl w:val="52BA0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6477579"/>
    <w:multiLevelType w:val="multilevel"/>
    <w:tmpl w:val="C4DE0A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AA78EA"/>
    <w:multiLevelType w:val="multilevel"/>
    <w:tmpl w:val="DD5485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0035C8"/>
    <w:multiLevelType w:val="multilevel"/>
    <w:tmpl w:val="591E50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102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13F4460"/>
    <w:multiLevelType w:val="multilevel"/>
    <w:tmpl w:val="964C87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03369F"/>
    <w:multiLevelType w:val="multilevel"/>
    <w:tmpl w:val="F2B837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47B5600"/>
    <w:multiLevelType w:val="hybridMultilevel"/>
    <w:tmpl w:val="18E438F8"/>
    <w:lvl w:ilvl="0" w:tplc="733EA0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83D48"/>
    <w:multiLevelType w:val="hybridMultilevel"/>
    <w:tmpl w:val="88B863AC"/>
    <w:lvl w:ilvl="0" w:tplc="BE30F304">
      <w:start w:val="1"/>
      <w:numFmt w:val="bullet"/>
      <w:lvlText w:val=""/>
      <w:lvlJc w:val="left"/>
      <w:pPr>
        <w:ind w:left="31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31" w:hanging="360"/>
      </w:pPr>
      <w:rPr>
        <w:rFonts w:ascii="Wingdings" w:hAnsi="Wingdings" w:hint="default"/>
      </w:rPr>
    </w:lvl>
  </w:abstractNum>
  <w:abstractNum w:abstractNumId="13" w15:restartNumberingAfterBreak="0">
    <w:nsid w:val="4D3D61C1"/>
    <w:multiLevelType w:val="multilevel"/>
    <w:tmpl w:val="04EAE9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73C51B7"/>
    <w:multiLevelType w:val="hybridMultilevel"/>
    <w:tmpl w:val="398E4CEA"/>
    <w:lvl w:ilvl="0" w:tplc="BE30F3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7D1CD1"/>
    <w:multiLevelType w:val="multilevel"/>
    <w:tmpl w:val="C93A5AC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ED66749"/>
    <w:multiLevelType w:val="multilevel"/>
    <w:tmpl w:val="4D74EE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3A139FE"/>
    <w:multiLevelType w:val="multilevel"/>
    <w:tmpl w:val="FDA8A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7B471377"/>
    <w:multiLevelType w:val="multilevel"/>
    <w:tmpl w:val="C93A5AC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7B6C36B1"/>
    <w:multiLevelType w:val="hybridMultilevel"/>
    <w:tmpl w:val="DAA81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10"/>
  </w:num>
  <w:num w:numId="5">
    <w:abstractNumId w:val="18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0"/>
  </w:num>
  <w:num w:numId="11">
    <w:abstractNumId w:val="7"/>
  </w:num>
  <w:num w:numId="12">
    <w:abstractNumId w:val="6"/>
  </w:num>
  <w:num w:numId="13">
    <w:abstractNumId w:val="5"/>
  </w:num>
  <w:num w:numId="14">
    <w:abstractNumId w:val="19"/>
  </w:num>
  <w:num w:numId="15">
    <w:abstractNumId w:val="12"/>
  </w:num>
  <w:num w:numId="16">
    <w:abstractNumId w:val="11"/>
  </w:num>
  <w:num w:numId="17">
    <w:abstractNumId w:val="16"/>
  </w:num>
  <w:num w:numId="18">
    <w:abstractNumId w:val="1"/>
  </w:num>
  <w:num w:numId="19">
    <w:abstractNumId w:val="15"/>
  </w:num>
  <w:num w:numId="20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5B"/>
    <w:rsid w:val="0000199B"/>
    <w:rsid w:val="000050F2"/>
    <w:rsid w:val="000115B9"/>
    <w:rsid w:val="00014A7C"/>
    <w:rsid w:val="00015838"/>
    <w:rsid w:val="00024356"/>
    <w:rsid w:val="00030370"/>
    <w:rsid w:val="000317C8"/>
    <w:rsid w:val="00033BFD"/>
    <w:rsid w:val="000347CF"/>
    <w:rsid w:val="00035311"/>
    <w:rsid w:val="0004052B"/>
    <w:rsid w:val="000450CA"/>
    <w:rsid w:val="00045490"/>
    <w:rsid w:val="00046923"/>
    <w:rsid w:val="0005007C"/>
    <w:rsid w:val="000500C8"/>
    <w:rsid w:val="00053462"/>
    <w:rsid w:val="00055B6A"/>
    <w:rsid w:val="00057C9B"/>
    <w:rsid w:val="00057F57"/>
    <w:rsid w:val="00070067"/>
    <w:rsid w:val="00070ED4"/>
    <w:rsid w:val="000718D5"/>
    <w:rsid w:val="00073103"/>
    <w:rsid w:val="0007549A"/>
    <w:rsid w:val="00076D8F"/>
    <w:rsid w:val="00081954"/>
    <w:rsid w:val="00086E80"/>
    <w:rsid w:val="00091CE6"/>
    <w:rsid w:val="00093CFE"/>
    <w:rsid w:val="00097F71"/>
    <w:rsid w:val="000A1465"/>
    <w:rsid w:val="000A6D4E"/>
    <w:rsid w:val="000B2EFF"/>
    <w:rsid w:val="000C7000"/>
    <w:rsid w:val="000D2453"/>
    <w:rsid w:val="000E4652"/>
    <w:rsid w:val="000E7851"/>
    <w:rsid w:val="00100B4F"/>
    <w:rsid w:val="00100F6A"/>
    <w:rsid w:val="001053C1"/>
    <w:rsid w:val="001077E8"/>
    <w:rsid w:val="00111A2D"/>
    <w:rsid w:val="001146EB"/>
    <w:rsid w:val="001163E2"/>
    <w:rsid w:val="00122439"/>
    <w:rsid w:val="00123EF0"/>
    <w:rsid w:val="00131F27"/>
    <w:rsid w:val="00133F7B"/>
    <w:rsid w:val="00136D90"/>
    <w:rsid w:val="0014785E"/>
    <w:rsid w:val="001537A2"/>
    <w:rsid w:val="001540D0"/>
    <w:rsid w:val="00154ED2"/>
    <w:rsid w:val="0015771E"/>
    <w:rsid w:val="00160C6C"/>
    <w:rsid w:val="001618DA"/>
    <w:rsid w:val="00171189"/>
    <w:rsid w:val="00171E56"/>
    <w:rsid w:val="00172728"/>
    <w:rsid w:val="001755C2"/>
    <w:rsid w:val="00176387"/>
    <w:rsid w:val="00186D65"/>
    <w:rsid w:val="00190239"/>
    <w:rsid w:val="00192D48"/>
    <w:rsid w:val="00192F50"/>
    <w:rsid w:val="001931E7"/>
    <w:rsid w:val="0019647B"/>
    <w:rsid w:val="001966F7"/>
    <w:rsid w:val="001A2563"/>
    <w:rsid w:val="001B1232"/>
    <w:rsid w:val="001B3180"/>
    <w:rsid w:val="001B4BB6"/>
    <w:rsid w:val="001B512E"/>
    <w:rsid w:val="001C22A6"/>
    <w:rsid w:val="001C2526"/>
    <w:rsid w:val="001C3A9B"/>
    <w:rsid w:val="001C44EF"/>
    <w:rsid w:val="001C69BD"/>
    <w:rsid w:val="001D365D"/>
    <w:rsid w:val="001E01FE"/>
    <w:rsid w:val="001E1C9B"/>
    <w:rsid w:val="001F4EDB"/>
    <w:rsid w:val="001F526B"/>
    <w:rsid w:val="001F66D7"/>
    <w:rsid w:val="001F73B3"/>
    <w:rsid w:val="00201B97"/>
    <w:rsid w:val="00201D5E"/>
    <w:rsid w:val="00201E73"/>
    <w:rsid w:val="002038D8"/>
    <w:rsid w:val="0020403C"/>
    <w:rsid w:val="00206054"/>
    <w:rsid w:val="002062F2"/>
    <w:rsid w:val="00206F40"/>
    <w:rsid w:val="00214F81"/>
    <w:rsid w:val="002167A9"/>
    <w:rsid w:val="002177C5"/>
    <w:rsid w:val="00224425"/>
    <w:rsid w:val="00224728"/>
    <w:rsid w:val="00224EEF"/>
    <w:rsid w:val="0022699E"/>
    <w:rsid w:val="00232DEE"/>
    <w:rsid w:val="00243FE7"/>
    <w:rsid w:val="00246CAD"/>
    <w:rsid w:val="00247BC4"/>
    <w:rsid w:val="0025045A"/>
    <w:rsid w:val="0025123E"/>
    <w:rsid w:val="002519AB"/>
    <w:rsid w:val="00251F7B"/>
    <w:rsid w:val="00252053"/>
    <w:rsid w:val="002541E3"/>
    <w:rsid w:val="00263F6E"/>
    <w:rsid w:val="00264D2C"/>
    <w:rsid w:val="00264E1C"/>
    <w:rsid w:val="00265BA5"/>
    <w:rsid w:val="00270CFB"/>
    <w:rsid w:val="0027113A"/>
    <w:rsid w:val="00271C81"/>
    <w:rsid w:val="00273D03"/>
    <w:rsid w:val="00273E3D"/>
    <w:rsid w:val="002760C9"/>
    <w:rsid w:val="00284952"/>
    <w:rsid w:val="002964A2"/>
    <w:rsid w:val="002A04DD"/>
    <w:rsid w:val="002A428B"/>
    <w:rsid w:val="002A517A"/>
    <w:rsid w:val="002A7E68"/>
    <w:rsid w:val="002B147F"/>
    <w:rsid w:val="002B79FA"/>
    <w:rsid w:val="002D3C5F"/>
    <w:rsid w:val="002D63A2"/>
    <w:rsid w:val="002D6A67"/>
    <w:rsid w:val="002E089F"/>
    <w:rsid w:val="002E15BD"/>
    <w:rsid w:val="002E168B"/>
    <w:rsid w:val="002E3046"/>
    <w:rsid w:val="002E4CAC"/>
    <w:rsid w:val="002E531F"/>
    <w:rsid w:val="002E6269"/>
    <w:rsid w:val="002E6467"/>
    <w:rsid w:val="002E794D"/>
    <w:rsid w:val="002E7D5C"/>
    <w:rsid w:val="002F1346"/>
    <w:rsid w:val="002F547F"/>
    <w:rsid w:val="002F563D"/>
    <w:rsid w:val="002F7D7D"/>
    <w:rsid w:val="00302EEF"/>
    <w:rsid w:val="00305150"/>
    <w:rsid w:val="003055CC"/>
    <w:rsid w:val="00310A05"/>
    <w:rsid w:val="00313A7A"/>
    <w:rsid w:val="00317F27"/>
    <w:rsid w:val="00320869"/>
    <w:rsid w:val="003226D9"/>
    <w:rsid w:val="0032275A"/>
    <w:rsid w:val="003278F9"/>
    <w:rsid w:val="00337DB9"/>
    <w:rsid w:val="003410F0"/>
    <w:rsid w:val="00345BC0"/>
    <w:rsid w:val="00351960"/>
    <w:rsid w:val="0036437C"/>
    <w:rsid w:val="00364B40"/>
    <w:rsid w:val="00365927"/>
    <w:rsid w:val="00373DA6"/>
    <w:rsid w:val="00384834"/>
    <w:rsid w:val="003851A2"/>
    <w:rsid w:val="003866B9"/>
    <w:rsid w:val="003905C3"/>
    <w:rsid w:val="00395B73"/>
    <w:rsid w:val="00396D4F"/>
    <w:rsid w:val="00397E33"/>
    <w:rsid w:val="003A0745"/>
    <w:rsid w:val="003A28ED"/>
    <w:rsid w:val="003A413E"/>
    <w:rsid w:val="003A5E4B"/>
    <w:rsid w:val="003B1670"/>
    <w:rsid w:val="003B58A9"/>
    <w:rsid w:val="003B5DF6"/>
    <w:rsid w:val="003B69C3"/>
    <w:rsid w:val="003C762E"/>
    <w:rsid w:val="003C7DC2"/>
    <w:rsid w:val="003D2CB2"/>
    <w:rsid w:val="003D367C"/>
    <w:rsid w:val="003D637F"/>
    <w:rsid w:val="003E2720"/>
    <w:rsid w:val="003E4C5C"/>
    <w:rsid w:val="003F768E"/>
    <w:rsid w:val="00406F5E"/>
    <w:rsid w:val="00407417"/>
    <w:rsid w:val="00407821"/>
    <w:rsid w:val="00410B06"/>
    <w:rsid w:val="00412FE4"/>
    <w:rsid w:val="004137E1"/>
    <w:rsid w:val="00416F6C"/>
    <w:rsid w:val="004207F8"/>
    <w:rsid w:val="004235D2"/>
    <w:rsid w:val="004273BD"/>
    <w:rsid w:val="004339FA"/>
    <w:rsid w:val="00433DDD"/>
    <w:rsid w:val="00437AA1"/>
    <w:rsid w:val="004404B6"/>
    <w:rsid w:val="00440E2E"/>
    <w:rsid w:val="004448B7"/>
    <w:rsid w:val="0045072F"/>
    <w:rsid w:val="004541C6"/>
    <w:rsid w:val="00456533"/>
    <w:rsid w:val="00457794"/>
    <w:rsid w:val="00460655"/>
    <w:rsid w:val="00462663"/>
    <w:rsid w:val="0046437B"/>
    <w:rsid w:val="0047063E"/>
    <w:rsid w:val="00473E5A"/>
    <w:rsid w:val="00475383"/>
    <w:rsid w:val="00476ABF"/>
    <w:rsid w:val="00476F8B"/>
    <w:rsid w:val="004776EF"/>
    <w:rsid w:val="00484803"/>
    <w:rsid w:val="00487331"/>
    <w:rsid w:val="00492561"/>
    <w:rsid w:val="00492F02"/>
    <w:rsid w:val="00494118"/>
    <w:rsid w:val="00494AB9"/>
    <w:rsid w:val="00495AE5"/>
    <w:rsid w:val="0049731C"/>
    <w:rsid w:val="004A00EC"/>
    <w:rsid w:val="004A04DE"/>
    <w:rsid w:val="004A1CC0"/>
    <w:rsid w:val="004A4926"/>
    <w:rsid w:val="004A6FDA"/>
    <w:rsid w:val="004A73F7"/>
    <w:rsid w:val="004A78A2"/>
    <w:rsid w:val="004B0DFC"/>
    <w:rsid w:val="004B5296"/>
    <w:rsid w:val="004C445B"/>
    <w:rsid w:val="004C5E44"/>
    <w:rsid w:val="004C6836"/>
    <w:rsid w:val="004D05AD"/>
    <w:rsid w:val="004D469E"/>
    <w:rsid w:val="004E5DBE"/>
    <w:rsid w:val="004F4C8D"/>
    <w:rsid w:val="004F7ADC"/>
    <w:rsid w:val="00503307"/>
    <w:rsid w:val="005045FD"/>
    <w:rsid w:val="00504F3C"/>
    <w:rsid w:val="0050515A"/>
    <w:rsid w:val="00506A8D"/>
    <w:rsid w:val="00510E5E"/>
    <w:rsid w:val="00515229"/>
    <w:rsid w:val="005157B7"/>
    <w:rsid w:val="0051666B"/>
    <w:rsid w:val="00516AAB"/>
    <w:rsid w:val="00517C6C"/>
    <w:rsid w:val="005221E5"/>
    <w:rsid w:val="00522738"/>
    <w:rsid w:val="005228B1"/>
    <w:rsid w:val="005265E8"/>
    <w:rsid w:val="00534879"/>
    <w:rsid w:val="005351B8"/>
    <w:rsid w:val="00535E2A"/>
    <w:rsid w:val="0053624D"/>
    <w:rsid w:val="005366E2"/>
    <w:rsid w:val="005417C1"/>
    <w:rsid w:val="005448C2"/>
    <w:rsid w:val="00551AA6"/>
    <w:rsid w:val="005555CB"/>
    <w:rsid w:val="0056129F"/>
    <w:rsid w:val="005639CD"/>
    <w:rsid w:val="0057020A"/>
    <w:rsid w:val="0057099C"/>
    <w:rsid w:val="00574432"/>
    <w:rsid w:val="00576A1A"/>
    <w:rsid w:val="00581E78"/>
    <w:rsid w:val="00583228"/>
    <w:rsid w:val="0059012C"/>
    <w:rsid w:val="00590CEF"/>
    <w:rsid w:val="00592BB6"/>
    <w:rsid w:val="0059385B"/>
    <w:rsid w:val="005A3186"/>
    <w:rsid w:val="005A35F8"/>
    <w:rsid w:val="005A4205"/>
    <w:rsid w:val="005A5007"/>
    <w:rsid w:val="005A5721"/>
    <w:rsid w:val="005B0452"/>
    <w:rsid w:val="005B52FE"/>
    <w:rsid w:val="005C0183"/>
    <w:rsid w:val="005C4821"/>
    <w:rsid w:val="005C72A4"/>
    <w:rsid w:val="005D1513"/>
    <w:rsid w:val="005D1A0F"/>
    <w:rsid w:val="005D3EF0"/>
    <w:rsid w:val="005D4F06"/>
    <w:rsid w:val="005D53FE"/>
    <w:rsid w:val="005D7023"/>
    <w:rsid w:val="005E3215"/>
    <w:rsid w:val="00604B7C"/>
    <w:rsid w:val="00605968"/>
    <w:rsid w:val="00606B63"/>
    <w:rsid w:val="00613492"/>
    <w:rsid w:val="00622ABB"/>
    <w:rsid w:val="00626425"/>
    <w:rsid w:val="00637DF9"/>
    <w:rsid w:val="0064310E"/>
    <w:rsid w:val="006447D4"/>
    <w:rsid w:val="00646EE0"/>
    <w:rsid w:val="00651A22"/>
    <w:rsid w:val="00651CC8"/>
    <w:rsid w:val="00653E4F"/>
    <w:rsid w:val="006561D8"/>
    <w:rsid w:val="00656C2F"/>
    <w:rsid w:val="006571B6"/>
    <w:rsid w:val="0066266F"/>
    <w:rsid w:val="00670934"/>
    <w:rsid w:val="00682906"/>
    <w:rsid w:val="0068452F"/>
    <w:rsid w:val="006900BA"/>
    <w:rsid w:val="006921D4"/>
    <w:rsid w:val="00693747"/>
    <w:rsid w:val="00694146"/>
    <w:rsid w:val="006A235E"/>
    <w:rsid w:val="006A544A"/>
    <w:rsid w:val="006A5C6C"/>
    <w:rsid w:val="006A6804"/>
    <w:rsid w:val="006A69C5"/>
    <w:rsid w:val="006B6966"/>
    <w:rsid w:val="006D049E"/>
    <w:rsid w:val="006D2392"/>
    <w:rsid w:val="006D530B"/>
    <w:rsid w:val="006D6F77"/>
    <w:rsid w:val="006D7EEA"/>
    <w:rsid w:val="006E5FF6"/>
    <w:rsid w:val="006F5597"/>
    <w:rsid w:val="0070084C"/>
    <w:rsid w:val="007046E1"/>
    <w:rsid w:val="00707BA5"/>
    <w:rsid w:val="0071159A"/>
    <w:rsid w:val="00714B76"/>
    <w:rsid w:val="00715782"/>
    <w:rsid w:val="00715E2C"/>
    <w:rsid w:val="00715E73"/>
    <w:rsid w:val="00717B02"/>
    <w:rsid w:val="00720FB5"/>
    <w:rsid w:val="00722270"/>
    <w:rsid w:val="007253B0"/>
    <w:rsid w:val="00725F89"/>
    <w:rsid w:val="00727777"/>
    <w:rsid w:val="00731941"/>
    <w:rsid w:val="0074249E"/>
    <w:rsid w:val="00747328"/>
    <w:rsid w:val="00751B31"/>
    <w:rsid w:val="0076005D"/>
    <w:rsid w:val="007632E4"/>
    <w:rsid w:val="00765737"/>
    <w:rsid w:val="00771E91"/>
    <w:rsid w:val="00772B4C"/>
    <w:rsid w:val="0077512C"/>
    <w:rsid w:val="007752F8"/>
    <w:rsid w:val="00777B67"/>
    <w:rsid w:val="00780B14"/>
    <w:rsid w:val="00782E25"/>
    <w:rsid w:val="0078475F"/>
    <w:rsid w:val="00785032"/>
    <w:rsid w:val="00787F3B"/>
    <w:rsid w:val="00791761"/>
    <w:rsid w:val="0079338E"/>
    <w:rsid w:val="00793DA5"/>
    <w:rsid w:val="00794CBB"/>
    <w:rsid w:val="00797AE5"/>
    <w:rsid w:val="007A70B1"/>
    <w:rsid w:val="007B3FDA"/>
    <w:rsid w:val="007C0BF6"/>
    <w:rsid w:val="007C269C"/>
    <w:rsid w:val="007C4117"/>
    <w:rsid w:val="007C5E5E"/>
    <w:rsid w:val="007D537B"/>
    <w:rsid w:val="007D6209"/>
    <w:rsid w:val="007E741D"/>
    <w:rsid w:val="007F0889"/>
    <w:rsid w:val="007F1083"/>
    <w:rsid w:val="007F1A5E"/>
    <w:rsid w:val="007F5D4A"/>
    <w:rsid w:val="00801141"/>
    <w:rsid w:val="008015F7"/>
    <w:rsid w:val="00803031"/>
    <w:rsid w:val="008071A6"/>
    <w:rsid w:val="00810420"/>
    <w:rsid w:val="0081261A"/>
    <w:rsid w:val="00813846"/>
    <w:rsid w:val="00822269"/>
    <w:rsid w:val="00824E09"/>
    <w:rsid w:val="0082654E"/>
    <w:rsid w:val="00826CA5"/>
    <w:rsid w:val="0082729C"/>
    <w:rsid w:val="00827EA6"/>
    <w:rsid w:val="008308FA"/>
    <w:rsid w:val="008400B9"/>
    <w:rsid w:val="00844747"/>
    <w:rsid w:val="00845C4D"/>
    <w:rsid w:val="008516FB"/>
    <w:rsid w:val="00862503"/>
    <w:rsid w:val="008849E1"/>
    <w:rsid w:val="008864E6"/>
    <w:rsid w:val="008918E0"/>
    <w:rsid w:val="0089321A"/>
    <w:rsid w:val="00896481"/>
    <w:rsid w:val="008A382F"/>
    <w:rsid w:val="008A4062"/>
    <w:rsid w:val="008A44F2"/>
    <w:rsid w:val="008A5CEF"/>
    <w:rsid w:val="008A6163"/>
    <w:rsid w:val="008A68AC"/>
    <w:rsid w:val="008A76C4"/>
    <w:rsid w:val="008B1167"/>
    <w:rsid w:val="008B24F9"/>
    <w:rsid w:val="008B3314"/>
    <w:rsid w:val="008B3ABC"/>
    <w:rsid w:val="008B3E20"/>
    <w:rsid w:val="008B539B"/>
    <w:rsid w:val="008C1E1D"/>
    <w:rsid w:val="008C2F27"/>
    <w:rsid w:val="008D0423"/>
    <w:rsid w:val="008D0855"/>
    <w:rsid w:val="008D4668"/>
    <w:rsid w:val="008E061E"/>
    <w:rsid w:val="008E48EB"/>
    <w:rsid w:val="008E7BF3"/>
    <w:rsid w:val="008F101D"/>
    <w:rsid w:val="008F69D1"/>
    <w:rsid w:val="008F74B3"/>
    <w:rsid w:val="0090048E"/>
    <w:rsid w:val="00901AE4"/>
    <w:rsid w:val="00903FC5"/>
    <w:rsid w:val="00906752"/>
    <w:rsid w:val="00911273"/>
    <w:rsid w:val="009175A3"/>
    <w:rsid w:val="00920090"/>
    <w:rsid w:val="0092072D"/>
    <w:rsid w:val="0092155D"/>
    <w:rsid w:val="00922CD4"/>
    <w:rsid w:val="009260B3"/>
    <w:rsid w:val="00926914"/>
    <w:rsid w:val="0093040F"/>
    <w:rsid w:val="00933154"/>
    <w:rsid w:val="009339E6"/>
    <w:rsid w:val="00934AA0"/>
    <w:rsid w:val="00935F5F"/>
    <w:rsid w:val="00942138"/>
    <w:rsid w:val="009478F6"/>
    <w:rsid w:val="00954EBA"/>
    <w:rsid w:val="009556A9"/>
    <w:rsid w:val="009628A1"/>
    <w:rsid w:val="00962D20"/>
    <w:rsid w:val="00963C7F"/>
    <w:rsid w:val="00963D01"/>
    <w:rsid w:val="00965B18"/>
    <w:rsid w:val="009662BF"/>
    <w:rsid w:val="009772B4"/>
    <w:rsid w:val="00981548"/>
    <w:rsid w:val="00983EA9"/>
    <w:rsid w:val="00994D91"/>
    <w:rsid w:val="00997175"/>
    <w:rsid w:val="009A333D"/>
    <w:rsid w:val="009A3E82"/>
    <w:rsid w:val="009A5B58"/>
    <w:rsid w:val="009A5B93"/>
    <w:rsid w:val="009A75E2"/>
    <w:rsid w:val="009B0B97"/>
    <w:rsid w:val="009B0FA0"/>
    <w:rsid w:val="009C0B9E"/>
    <w:rsid w:val="009C391E"/>
    <w:rsid w:val="009C3C5B"/>
    <w:rsid w:val="009C6F6A"/>
    <w:rsid w:val="009C71E6"/>
    <w:rsid w:val="009D2EEE"/>
    <w:rsid w:val="009E27A3"/>
    <w:rsid w:val="009E2B6D"/>
    <w:rsid w:val="009F1D62"/>
    <w:rsid w:val="009F41B8"/>
    <w:rsid w:val="009F7C27"/>
    <w:rsid w:val="009F7EB7"/>
    <w:rsid w:val="00A00C80"/>
    <w:rsid w:val="00A02F68"/>
    <w:rsid w:val="00A06B70"/>
    <w:rsid w:val="00A13221"/>
    <w:rsid w:val="00A21040"/>
    <w:rsid w:val="00A26820"/>
    <w:rsid w:val="00A30554"/>
    <w:rsid w:val="00A30A63"/>
    <w:rsid w:val="00A32669"/>
    <w:rsid w:val="00A40975"/>
    <w:rsid w:val="00A4388B"/>
    <w:rsid w:val="00A45685"/>
    <w:rsid w:val="00A54B68"/>
    <w:rsid w:val="00A56EDE"/>
    <w:rsid w:val="00A754FC"/>
    <w:rsid w:val="00A813C3"/>
    <w:rsid w:val="00A91DFD"/>
    <w:rsid w:val="00A92CBC"/>
    <w:rsid w:val="00A96749"/>
    <w:rsid w:val="00AA180C"/>
    <w:rsid w:val="00AA5185"/>
    <w:rsid w:val="00AB14CD"/>
    <w:rsid w:val="00AB69CC"/>
    <w:rsid w:val="00AC4C86"/>
    <w:rsid w:val="00AC4F8B"/>
    <w:rsid w:val="00AC6A40"/>
    <w:rsid w:val="00AD1E5A"/>
    <w:rsid w:val="00AD4A8B"/>
    <w:rsid w:val="00AD62DD"/>
    <w:rsid w:val="00AE45C3"/>
    <w:rsid w:val="00AF0E99"/>
    <w:rsid w:val="00AF2CC0"/>
    <w:rsid w:val="00AF34CD"/>
    <w:rsid w:val="00AF4CCD"/>
    <w:rsid w:val="00AF5349"/>
    <w:rsid w:val="00AF67DC"/>
    <w:rsid w:val="00B03673"/>
    <w:rsid w:val="00B13A0F"/>
    <w:rsid w:val="00B20B73"/>
    <w:rsid w:val="00B253ED"/>
    <w:rsid w:val="00B26E95"/>
    <w:rsid w:val="00B27EC6"/>
    <w:rsid w:val="00B33B41"/>
    <w:rsid w:val="00B33BB8"/>
    <w:rsid w:val="00B33BF0"/>
    <w:rsid w:val="00B34516"/>
    <w:rsid w:val="00B37A82"/>
    <w:rsid w:val="00B37D82"/>
    <w:rsid w:val="00B438BB"/>
    <w:rsid w:val="00B52AF7"/>
    <w:rsid w:val="00B57AA5"/>
    <w:rsid w:val="00B65311"/>
    <w:rsid w:val="00B65C21"/>
    <w:rsid w:val="00B669AE"/>
    <w:rsid w:val="00B73643"/>
    <w:rsid w:val="00B748C0"/>
    <w:rsid w:val="00B76454"/>
    <w:rsid w:val="00B82D05"/>
    <w:rsid w:val="00B836FE"/>
    <w:rsid w:val="00B859B0"/>
    <w:rsid w:val="00B874F9"/>
    <w:rsid w:val="00B90D4C"/>
    <w:rsid w:val="00B915A6"/>
    <w:rsid w:val="00B95B03"/>
    <w:rsid w:val="00B9645E"/>
    <w:rsid w:val="00BA2D72"/>
    <w:rsid w:val="00BA2DD1"/>
    <w:rsid w:val="00BA7D90"/>
    <w:rsid w:val="00BB2A3B"/>
    <w:rsid w:val="00BB33D6"/>
    <w:rsid w:val="00BC1C20"/>
    <w:rsid w:val="00BD047F"/>
    <w:rsid w:val="00BD2FD9"/>
    <w:rsid w:val="00BD3294"/>
    <w:rsid w:val="00BD6F20"/>
    <w:rsid w:val="00BD7555"/>
    <w:rsid w:val="00BE1900"/>
    <w:rsid w:val="00BE3F48"/>
    <w:rsid w:val="00BE5526"/>
    <w:rsid w:val="00BF1578"/>
    <w:rsid w:val="00BF1AB4"/>
    <w:rsid w:val="00BF3288"/>
    <w:rsid w:val="00BF51DE"/>
    <w:rsid w:val="00C04552"/>
    <w:rsid w:val="00C059F5"/>
    <w:rsid w:val="00C07457"/>
    <w:rsid w:val="00C14E68"/>
    <w:rsid w:val="00C16D89"/>
    <w:rsid w:val="00C20CA0"/>
    <w:rsid w:val="00C22802"/>
    <w:rsid w:val="00C27FC7"/>
    <w:rsid w:val="00C33D64"/>
    <w:rsid w:val="00C359E8"/>
    <w:rsid w:val="00C364A8"/>
    <w:rsid w:val="00C36DB5"/>
    <w:rsid w:val="00C40DB8"/>
    <w:rsid w:val="00C43638"/>
    <w:rsid w:val="00C471E3"/>
    <w:rsid w:val="00C472FE"/>
    <w:rsid w:val="00C51F8D"/>
    <w:rsid w:val="00C5359D"/>
    <w:rsid w:val="00C57822"/>
    <w:rsid w:val="00C61BFA"/>
    <w:rsid w:val="00C70C65"/>
    <w:rsid w:val="00C7221C"/>
    <w:rsid w:val="00C72C80"/>
    <w:rsid w:val="00C74A32"/>
    <w:rsid w:val="00C75B7E"/>
    <w:rsid w:val="00C86F7B"/>
    <w:rsid w:val="00C9370A"/>
    <w:rsid w:val="00C94934"/>
    <w:rsid w:val="00CA321A"/>
    <w:rsid w:val="00CA34BD"/>
    <w:rsid w:val="00CA6861"/>
    <w:rsid w:val="00CA6ACB"/>
    <w:rsid w:val="00CB4092"/>
    <w:rsid w:val="00CB5529"/>
    <w:rsid w:val="00CC1910"/>
    <w:rsid w:val="00CC3E9D"/>
    <w:rsid w:val="00CC56AA"/>
    <w:rsid w:val="00CD25FB"/>
    <w:rsid w:val="00CD3F1A"/>
    <w:rsid w:val="00CD5FB9"/>
    <w:rsid w:val="00CD799A"/>
    <w:rsid w:val="00CE2757"/>
    <w:rsid w:val="00CE3A3E"/>
    <w:rsid w:val="00CF2125"/>
    <w:rsid w:val="00CF49AB"/>
    <w:rsid w:val="00CF4B92"/>
    <w:rsid w:val="00CF5EFF"/>
    <w:rsid w:val="00D017CB"/>
    <w:rsid w:val="00D05B0C"/>
    <w:rsid w:val="00D07AEB"/>
    <w:rsid w:val="00D1123D"/>
    <w:rsid w:val="00D201FE"/>
    <w:rsid w:val="00D20A00"/>
    <w:rsid w:val="00D24EE6"/>
    <w:rsid w:val="00D27FE4"/>
    <w:rsid w:val="00D30851"/>
    <w:rsid w:val="00D31656"/>
    <w:rsid w:val="00D34DFA"/>
    <w:rsid w:val="00D35A3E"/>
    <w:rsid w:val="00D3655C"/>
    <w:rsid w:val="00D36672"/>
    <w:rsid w:val="00D3673E"/>
    <w:rsid w:val="00D37F4B"/>
    <w:rsid w:val="00D452A1"/>
    <w:rsid w:val="00D47A83"/>
    <w:rsid w:val="00D522C4"/>
    <w:rsid w:val="00D53122"/>
    <w:rsid w:val="00D61EFF"/>
    <w:rsid w:val="00D64C15"/>
    <w:rsid w:val="00D65A96"/>
    <w:rsid w:val="00D71709"/>
    <w:rsid w:val="00D74A48"/>
    <w:rsid w:val="00D7526E"/>
    <w:rsid w:val="00D83805"/>
    <w:rsid w:val="00D85426"/>
    <w:rsid w:val="00D921A1"/>
    <w:rsid w:val="00D92CC0"/>
    <w:rsid w:val="00D93033"/>
    <w:rsid w:val="00D9321F"/>
    <w:rsid w:val="00D97A1D"/>
    <w:rsid w:val="00DA0192"/>
    <w:rsid w:val="00DA0F9B"/>
    <w:rsid w:val="00DA5822"/>
    <w:rsid w:val="00DB0D47"/>
    <w:rsid w:val="00DC110D"/>
    <w:rsid w:val="00DC1F94"/>
    <w:rsid w:val="00DC4033"/>
    <w:rsid w:val="00DC5BC6"/>
    <w:rsid w:val="00DD12E8"/>
    <w:rsid w:val="00DD34CE"/>
    <w:rsid w:val="00DD5972"/>
    <w:rsid w:val="00DD71B7"/>
    <w:rsid w:val="00DD7442"/>
    <w:rsid w:val="00DE01DF"/>
    <w:rsid w:val="00DE1C9A"/>
    <w:rsid w:val="00DE46F6"/>
    <w:rsid w:val="00DE5075"/>
    <w:rsid w:val="00DE5D62"/>
    <w:rsid w:val="00DE630A"/>
    <w:rsid w:val="00DE6C51"/>
    <w:rsid w:val="00DF05DE"/>
    <w:rsid w:val="00DF44AC"/>
    <w:rsid w:val="00DF5B74"/>
    <w:rsid w:val="00DF5DAD"/>
    <w:rsid w:val="00E078A3"/>
    <w:rsid w:val="00E12D4A"/>
    <w:rsid w:val="00E13449"/>
    <w:rsid w:val="00E149FF"/>
    <w:rsid w:val="00E15863"/>
    <w:rsid w:val="00E16FDD"/>
    <w:rsid w:val="00E2254D"/>
    <w:rsid w:val="00E302A5"/>
    <w:rsid w:val="00E3333A"/>
    <w:rsid w:val="00E42EE4"/>
    <w:rsid w:val="00E52B22"/>
    <w:rsid w:val="00E53F5E"/>
    <w:rsid w:val="00E57FB2"/>
    <w:rsid w:val="00E62F8B"/>
    <w:rsid w:val="00E64564"/>
    <w:rsid w:val="00E64F65"/>
    <w:rsid w:val="00E651FF"/>
    <w:rsid w:val="00E66F1E"/>
    <w:rsid w:val="00E73B3E"/>
    <w:rsid w:val="00E77EDF"/>
    <w:rsid w:val="00E81C41"/>
    <w:rsid w:val="00E8483A"/>
    <w:rsid w:val="00E852D7"/>
    <w:rsid w:val="00E86AE4"/>
    <w:rsid w:val="00E87DF1"/>
    <w:rsid w:val="00E919AE"/>
    <w:rsid w:val="00E919F2"/>
    <w:rsid w:val="00E91FE3"/>
    <w:rsid w:val="00E939FC"/>
    <w:rsid w:val="00E97296"/>
    <w:rsid w:val="00EA6906"/>
    <w:rsid w:val="00EC387D"/>
    <w:rsid w:val="00EC3DD1"/>
    <w:rsid w:val="00EC4A15"/>
    <w:rsid w:val="00EC7A6D"/>
    <w:rsid w:val="00ED1D87"/>
    <w:rsid w:val="00ED42FF"/>
    <w:rsid w:val="00EE7C26"/>
    <w:rsid w:val="00EF3DA2"/>
    <w:rsid w:val="00F0008D"/>
    <w:rsid w:val="00F054C4"/>
    <w:rsid w:val="00F14AE1"/>
    <w:rsid w:val="00F17488"/>
    <w:rsid w:val="00F17FC1"/>
    <w:rsid w:val="00F31CEA"/>
    <w:rsid w:val="00F42B59"/>
    <w:rsid w:val="00F439D1"/>
    <w:rsid w:val="00F50469"/>
    <w:rsid w:val="00F518A6"/>
    <w:rsid w:val="00F51B7E"/>
    <w:rsid w:val="00F52B4E"/>
    <w:rsid w:val="00F54725"/>
    <w:rsid w:val="00F5552E"/>
    <w:rsid w:val="00F5555C"/>
    <w:rsid w:val="00F6525B"/>
    <w:rsid w:val="00F72EF1"/>
    <w:rsid w:val="00F73092"/>
    <w:rsid w:val="00F73379"/>
    <w:rsid w:val="00F74DB1"/>
    <w:rsid w:val="00F74FBB"/>
    <w:rsid w:val="00F82B5E"/>
    <w:rsid w:val="00F842D2"/>
    <w:rsid w:val="00F850DF"/>
    <w:rsid w:val="00F90153"/>
    <w:rsid w:val="00F92BC6"/>
    <w:rsid w:val="00F92EDE"/>
    <w:rsid w:val="00F96E41"/>
    <w:rsid w:val="00FA0A8B"/>
    <w:rsid w:val="00FA2A0C"/>
    <w:rsid w:val="00FA46F3"/>
    <w:rsid w:val="00FB050F"/>
    <w:rsid w:val="00FB1208"/>
    <w:rsid w:val="00FB2EF9"/>
    <w:rsid w:val="00FB6DCE"/>
    <w:rsid w:val="00FC0FD5"/>
    <w:rsid w:val="00FC2CDA"/>
    <w:rsid w:val="00FC309A"/>
    <w:rsid w:val="00FC3A0A"/>
    <w:rsid w:val="00FC53AE"/>
    <w:rsid w:val="00FD12ED"/>
    <w:rsid w:val="00FD3B0E"/>
    <w:rsid w:val="00FE1A2A"/>
    <w:rsid w:val="00FE1FED"/>
    <w:rsid w:val="00FE29E9"/>
    <w:rsid w:val="00FE5450"/>
    <w:rsid w:val="00FF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40"/>
    </w:pPr>
    <w:rPr>
      <w:rFonts w:ascii="Arial" w:hAnsi="Arial"/>
      <w:sz w:val="18"/>
      <w:lang w:eastAsia="en-US"/>
    </w:rPr>
  </w:style>
  <w:style w:type="paragraph" w:styleId="1">
    <w:name w:val="heading 1"/>
    <w:basedOn w:val="a"/>
    <w:next w:val="a"/>
    <w:link w:val="10"/>
    <w:qFormat/>
    <w:rsid w:val="00F504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504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819"/>
        <w:tab w:val="right" w:pos="9071"/>
      </w:tabs>
    </w:pPr>
    <w:rPr>
      <w:lang w:val="x-none"/>
    </w:rPr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"/>
    <w:link w:val="a7"/>
    <w:semiHidden/>
    <w:rPr>
      <w:sz w:val="20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numbering" w:customStyle="1" w:styleId="Numbering">
    <w:name w:val="Numbering"/>
    <w:basedOn w:val="a2"/>
    <w:pPr>
      <w:numPr>
        <w:numId w:val="1"/>
      </w:numPr>
    </w:pPr>
  </w:style>
  <w:style w:type="paragraph" w:customStyle="1" w:styleId="NumberedIndent">
    <w:name w:val="Numbered Indent"/>
    <w:basedOn w:val="a"/>
    <w:pPr>
      <w:keepLines/>
      <w:tabs>
        <w:tab w:val="left" w:pos="4253"/>
      </w:tabs>
      <w:spacing w:after="120"/>
      <w:ind w:left="567" w:hanging="567"/>
      <w:jc w:val="both"/>
    </w:pPr>
    <w:rPr>
      <w:rFonts w:ascii="Times New Roman" w:hAnsi="Times New Roman"/>
      <w:sz w:val="22"/>
      <w:szCs w:val="22"/>
    </w:rPr>
  </w:style>
  <w:style w:type="character" w:styleId="ab">
    <w:name w:val="page number"/>
    <w:basedOn w:val="a0"/>
  </w:style>
  <w:style w:type="paragraph" w:styleId="ac">
    <w:name w:val="Normal (Web)"/>
    <w:basedOn w:val="a"/>
    <w:uiPriority w:val="99"/>
    <w:unhideWhenUsed/>
    <w:rsid w:val="006900B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zh-CN"/>
    </w:rPr>
  </w:style>
  <w:style w:type="table" w:styleId="ad">
    <w:name w:val="Table Grid"/>
    <w:basedOn w:val="a1"/>
    <w:uiPriority w:val="39"/>
    <w:rsid w:val="00232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aliases w:val="Bullet List,FooterText,numbered"/>
    <w:basedOn w:val="a"/>
    <w:link w:val="af"/>
    <w:uiPriority w:val="34"/>
    <w:qFormat/>
    <w:rsid w:val="00D017CB"/>
    <w:pPr>
      <w:autoSpaceDE w:val="0"/>
      <w:autoSpaceDN w:val="0"/>
      <w:adjustRightInd w:val="0"/>
      <w:spacing w:after="0"/>
      <w:ind w:left="720"/>
      <w:contextualSpacing/>
    </w:pPr>
    <w:rPr>
      <w:rFonts w:ascii="Sans Serif PS" w:hAnsi="Sans Serif PS"/>
      <w:sz w:val="24"/>
      <w:lang w:val="en-GB" w:eastAsia="ru-RU"/>
    </w:rPr>
  </w:style>
  <w:style w:type="paragraph" w:styleId="af0">
    <w:name w:val="No Spacing"/>
    <w:link w:val="af1"/>
    <w:uiPriority w:val="1"/>
    <w:qFormat/>
    <w:rsid w:val="002E6467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locked/>
    <w:rsid w:val="006921D4"/>
    <w:rPr>
      <w:rFonts w:ascii="Arial" w:hAnsi="Arial"/>
      <w:sz w:val="18"/>
      <w:lang w:eastAsia="en-US"/>
    </w:rPr>
  </w:style>
  <w:style w:type="character" w:customStyle="1" w:styleId="af2">
    <w:name w:val="Основной текст с отступом Знак"/>
    <w:link w:val="af3"/>
    <w:locked/>
    <w:rsid w:val="006921D4"/>
    <w:rPr>
      <w:rFonts w:ascii="Arial" w:hAnsi="Arial" w:cs="Arial"/>
      <w:sz w:val="22"/>
      <w:lang w:eastAsia="ru-RU"/>
    </w:rPr>
  </w:style>
  <w:style w:type="paragraph" w:styleId="af3">
    <w:name w:val="Body Text Indent"/>
    <w:basedOn w:val="a"/>
    <w:link w:val="af2"/>
    <w:rsid w:val="006921D4"/>
    <w:pPr>
      <w:spacing w:after="0" w:line="360" w:lineRule="auto"/>
      <w:ind w:firstLine="705"/>
    </w:pPr>
    <w:rPr>
      <w:sz w:val="22"/>
      <w:lang w:val="x-none" w:eastAsia="ru-RU"/>
    </w:rPr>
  </w:style>
  <w:style w:type="character" w:customStyle="1" w:styleId="BodyTextIndentChar1">
    <w:name w:val="Body Text Indent Char1"/>
    <w:rsid w:val="006921D4"/>
    <w:rPr>
      <w:rFonts w:ascii="Arial" w:hAnsi="Arial"/>
      <w:sz w:val="18"/>
      <w:lang w:eastAsia="en-US"/>
    </w:rPr>
  </w:style>
  <w:style w:type="character" w:styleId="af4">
    <w:name w:val="Hyperlink"/>
    <w:uiPriority w:val="99"/>
    <w:unhideWhenUsed/>
    <w:rsid w:val="00252053"/>
    <w:rPr>
      <w:color w:val="0000FF"/>
      <w:u w:val="single"/>
    </w:rPr>
  </w:style>
  <w:style w:type="paragraph" w:customStyle="1" w:styleId="Default">
    <w:name w:val="Default"/>
    <w:rsid w:val="0069374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5">
    <w:name w:val="Plain Text"/>
    <w:basedOn w:val="a"/>
    <w:link w:val="af6"/>
    <w:uiPriority w:val="99"/>
    <w:unhideWhenUsed/>
    <w:rsid w:val="002E3046"/>
    <w:pPr>
      <w:spacing w:after="0"/>
    </w:pPr>
    <w:rPr>
      <w:rFonts w:ascii="Consolas" w:eastAsia="Calibri" w:hAnsi="Consolas"/>
      <w:sz w:val="21"/>
      <w:szCs w:val="21"/>
      <w:lang w:eastAsia="ru-RU"/>
    </w:rPr>
  </w:style>
  <w:style w:type="character" w:customStyle="1" w:styleId="af6">
    <w:name w:val="Текст Знак"/>
    <w:link w:val="af5"/>
    <w:uiPriority w:val="99"/>
    <w:rsid w:val="002E3046"/>
    <w:rPr>
      <w:rFonts w:ascii="Consolas" w:eastAsia="Calibri" w:hAnsi="Consolas"/>
      <w:sz w:val="21"/>
      <w:szCs w:val="21"/>
    </w:rPr>
  </w:style>
  <w:style w:type="character" w:customStyle="1" w:styleId="af1">
    <w:name w:val="Без интервала Знак"/>
    <w:link w:val="af0"/>
    <w:uiPriority w:val="1"/>
    <w:rsid w:val="002E3046"/>
    <w:rPr>
      <w:sz w:val="24"/>
      <w:szCs w:val="24"/>
    </w:rPr>
  </w:style>
  <w:style w:type="paragraph" w:customStyle="1" w:styleId="ConsNormal">
    <w:name w:val="ConsNormal"/>
    <w:uiPriority w:val="99"/>
    <w:rsid w:val="00FD3B0E"/>
    <w:pPr>
      <w:widowControl w:val="0"/>
      <w:ind w:firstLine="720"/>
    </w:pPr>
    <w:rPr>
      <w:rFonts w:ascii="Arial" w:eastAsia="Calibri" w:hAnsi="Arial"/>
    </w:rPr>
  </w:style>
  <w:style w:type="paragraph" w:customStyle="1" w:styleId="af7">
    <w:name w:val="Прижатый влево"/>
    <w:basedOn w:val="a"/>
    <w:next w:val="a"/>
    <w:uiPriority w:val="99"/>
    <w:rsid w:val="00E8483A"/>
    <w:pPr>
      <w:widowControl w:val="0"/>
      <w:autoSpaceDE w:val="0"/>
      <w:autoSpaceDN w:val="0"/>
      <w:adjustRightInd w:val="0"/>
      <w:spacing w:after="0"/>
    </w:pPr>
    <w:rPr>
      <w:rFonts w:cs="Arial"/>
      <w:sz w:val="24"/>
      <w:szCs w:val="24"/>
      <w:lang w:eastAsia="ru-RU"/>
    </w:rPr>
  </w:style>
  <w:style w:type="paragraph" w:customStyle="1" w:styleId="21">
    <w:name w:val="Заголовок2"/>
    <w:basedOn w:val="a"/>
    <w:link w:val="2Char"/>
    <w:qFormat/>
    <w:rsid w:val="00E919F2"/>
    <w:pPr>
      <w:widowControl w:val="0"/>
      <w:tabs>
        <w:tab w:val="left" w:pos="1134"/>
      </w:tabs>
      <w:autoSpaceDE w:val="0"/>
      <w:autoSpaceDN w:val="0"/>
      <w:adjustRightInd w:val="0"/>
      <w:spacing w:after="0"/>
      <w:jc w:val="both"/>
    </w:pPr>
    <w:rPr>
      <w:rFonts w:ascii="Times New Roman" w:eastAsia="Calibri" w:hAnsi="Times New Roman"/>
      <w:b/>
      <w:sz w:val="28"/>
      <w:szCs w:val="28"/>
    </w:rPr>
  </w:style>
  <w:style w:type="character" w:customStyle="1" w:styleId="2Char">
    <w:name w:val="Заголовок2 Char"/>
    <w:link w:val="21"/>
    <w:rsid w:val="00E919F2"/>
    <w:rPr>
      <w:rFonts w:eastAsia="Calibri"/>
      <w:b/>
      <w:sz w:val="28"/>
      <w:szCs w:val="28"/>
      <w:lang w:eastAsia="en-US"/>
    </w:rPr>
  </w:style>
  <w:style w:type="character" w:customStyle="1" w:styleId="af">
    <w:name w:val="Абзац списка Знак"/>
    <w:aliases w:val="Bullet List Знак,FooterText Знак,numbered Знак"/>
    <w:link w:val="ae"/>
    <w:uiPriority w:val="34"/>
    <w:rsid w:val="00E919F2"/>
    <w:rPr>
      <w:rFonts w:ascii="Sans Serif PS" w:hAnsi="Sans Serif PS"/>
      <w:sz w:val="24"/>
      <w:lang w:val="en-GB"/>
    </w:rPr>
  </w:style>
  <w:style w:type="character" w:customStyle="1" w:styleId="10">
    <w:name w:val="Заголовок 1 Знак"/>
    <w:basedOn w:val="a0"/>
    <w:link w:val="1"/>
    <w:rsid w:val="00F504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F5046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customStyle="1" w:styleId="11">
    <w:name w:val="Сетка таблицы1"/>
    <w:basedOn w:val="a1"/>
    <w:next w:val="ad"/>
    <w:rsid w:val="00F50469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примечания Знак"/>
    <w:link w:val="a6"/>
    <w:semiHidden/>
    <w:rsid w:val="00F14AE1"/>
    <w:rPr>
      <w:rFonts w:ascii="Arial" w:hAnsi="Arial"/>
      <w:lang w:eastAsia="en-US"/>
    </w:rPr>
  </w:style>
  <w:style w:type="paragraph" w:styleId="af8">
    <w:name w:val="annotation subject"/>
    <w:basedOn w:val="a6"/>
    <w:next w:val="a6"/>
    <w:link w:val="af9"/>
    <w:rsid w:val="00384834"/>
    <w:rPr>
      <w:b/>
      <w:bCs/>
    </w:rPr>
  </w:style>
  <w:style w:type="character" w:customStyle="1" w:styleId="af9">
    <w:name w:val="Тема примечания Знак"/>
    <w:basedOn w:val="a7"/>
    <w:link w:val="af8"/>
    <w:rsid w:val="00384834"/>
    <w:rPr>
      <w:rFonts w:ascii="Arial" w:hAnsi="Arial"/>
      <w:b/>
      <w:bCs/>
      <w:lang w:eastAsia="en-US"/>
    </w:rPr>
  </w:style>
  <w:style w:type="paragraph" w:styleId="afa">
    <w:name w:val="Revision"/>
    <w:hidden/>
    <w:uiPriority w:val="99"/>
    <w:semiHidden/>
    <w:rsid w:val="00384834"/>
    <w:rPr>
      <w:rFonts w:ascii="Arial" w:hAnsi="Arial"/>
      <w:sz w:val="18"/>
      <w:lang w:eastAsia="en-US"/>
    </w:rPr>
  </w:style>
  <w:style w:type="character" w:customStyle="1" w:styleId="afb">
    <w:name w:val="Основной текст_"/>
    <w:basedOn w:val="a0"/>
    <w:link w:val="4"/>
    <w:rsid w:val="00364B40"/>
    <w:rPr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b"/>
    <w:rsid w:val="00364B40"/>
    <w:pPr>
      <w:widowControl w:val="0"/>
      <w:shd w:val="clear" w:color="auto" w:fill="FFFFFF"/>
      <w:spacing w:before="240" w:after="660" w:line="0" w:lineRule="atLeast"/>
      <w:jc w:val="both"/>
    </w:pPr>
    <w:rPr>
      <w:rFonts w:ascii="Times New Roman" w:hAnsi="Times New Roman"/>
      <w:sz w:val="27"/>
      <w:szCs w:val="27"/>
      <w:lang w:eastAsia="ru-RU"/>
    </w:rPr>
  </w:style>
  <w:style w:type="character" w:customStyle="1" w:styleId="22">
    <w:name w:val="Основной текст (2)_"/>
    <w:basedOn w:val="a0"/>
    <w:link w:val="23"/>
    <w:rsid w:val="00364B40"/>
    <w:rPr>
      <w:b/>
      <w:bCs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64B40"/>
    <w:pPr>
      <w:widowControl w:val="0"/>
      <w:shd w:val="clear" w:color="auto" w:fill="FFFFFF"/>
      <w:spacing w:line="442" w:lineRule="exact"/>
      <w:jc w:val="center"/>
    </w:pPr>
    <w:rPr>
      <w:rFonts w:ascii="Times New Roman" w:hAnsi="Times New Roman"/>
      <w:b/>
      <w:bCs/>
      <w:sz w:val="27"/>
      <w:szCs w:val="27"/>
      <w:lang w:eastAsia="ru-RU"/>
    </w:rPr>
  </w:style>
  <w:style w:type="character" w:customStyle="1" w:styleId="afc">
    <w:name w:val="Колонтитул_"/>
    <w:basedOn w:val="a0"/>
    <w:link w:val="afd"/>
    <w:rsid w:val="00364B40"/>
    <w:rPr>
      <w:sz w:val="27"/>
      <w:szCs w:val="27"/>
      <w:shd w:val="clear" w:color="auto" w:fill="FFFFFF"/>
    </w:rPr>
  </w:style>
  <w:style w:type="character" w:customStyle="1" w:styleId="11pt">
    <w:name w:val="Колонтитул + 11 pt"/>
    <w:basedOn w:val="afc"/>
    <w:rsid w:val="00364B40"/>
    <w:rPr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12">
    <w:name w:val="Заголовок №1_"/>
    <w:basedOn w:val="a0"/>
    <w:link w:val="13"/>
    <w:rsid w:val="00364B40"/>
    <w:rPr>
      <w:b/>
      <w:bCs/>
      <w:sz w:val="27"/>
      <w:szCs w:val="27"/>
      <w:shd w:val="clear" w:color="auto" w:fill="FFFFFF"/>
    </w:rPr>
  </w:style>
  <w:style w:type="character" w:customStyle="1" w:styleId="2Exact">
    <w:name w:val="Основной текст (2) Exact"/>
    <w:basedOn w:val="a0"/>
    <w:rsid w:val="00364B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Exact">
    <w:name w:val="Основной текст Exact"/>
    <w:basedOn w:val="a0"/>
    <w:rsid w:val="00364B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e">
    <w:name w:val="Основной текст + Полужирный"/>
    <w:basedOn w:val="afb"/>
    <w:rsid w:val="00364B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fb"/>
    <w:rsid w:val="00364B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4">
    <w:name w:val="Подпись к таблице (2)_"/>
    <w:basedOn w:val="a0"/>
    <w:link w:val="25"/>
    <w:rsid w:val="00364B40"/>
    <w:rPr>
      <w:b/>
      <w:bCs/>
      <w:sz w:val="27"/>
      <w:szCs w:val="27"/>
      <w:shd w:val="clear" w:color="auto" w:fill="FFFFFF"/>
    </w:rPr>
  </w:style>
  <w:style w:type="character" w:customStyle="1" w:styleId="125pt">
    <w:name w:val="Основной текст + 12;5 pt;Полужирный"/>
    <w:basedOn w:val="afb"/>
    <w:rsid w:val="00364B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25pt0">
    <w:name w:val="Основной текст + 12;5 pt"/>
    <w:basedOn w:val="afb"/>
    <w:rsid w:val="00364B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Exact0">
    <w:name w:val="Подпись к таблице Exact"/>
    <w:basedOn w:val="a0"/>
    <w:link w:val="aff"/>
    <w:rsid w:val="00364B40"/>
    <w:rPr>
      <w:sz w:val="26"/>
      <w:szCs w:val="26"/>
      <w:shd w:val="clear" w:color="auto" w:fill="FFFFFF"/>
    </w:rPr>
  </w:style>
  <w:style w:type="paragraph" w:customStyle="1" w:styleId="afd">
    <w:name w:val="Колонтитул"/>
    <w:basedOn w:val="a"/>
    <w:link w:val="afc"/>
    <w:rsid w:val="00364B40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z w:val="27"/>
      <w:szCs w:val="27"/>
      <w:lang w:eastAsia="ru-RU"/>
    </w:rPr>
  </w:style>
  <w:style w:type="paragraph" w:customStyle="1" w:styleId="13">
    <w:name w:val="Заголовок №1"/>
    <w:basedOn w:val="a"/>
    <w:link w:val="12"/>
    <w:rsid w:val="00364B40"/>
    <w:pPr>
      <w:widowControl w:val="0"/>
      <w:shd w:val="clear" w:color="auto" w:fill="FFFFFF"/>
      <w:spacing w:before="180" w:after="180" w:line="0" w:lineRule="atLeast"/>
      <w:jc w:val="both"/>
      <w:outlineLvl w:val="0"/>
    </w:pPr>
    <w:rPr>
      <w:rFonts w:ascii="Times New Roman" w:hAnsi="Times New Roman"/>
      <w:b/>
      <w:bCs/>
      <w:sz w:val="27"/>
      <w:szCs w:val="27"/>
      <w:lang w:eastAsia="ru-RU"/>
    </w:rPr>
  </w:style>
  <w:style w:type="paragraph" w:customStyle="1" w:styleId="25">
    <w:name w:val="Подпись к таблице (2)"/>
    <w:basedOn w:val="a"/>
    <w:link w:val="24"/>
    <w:rsid w:val="00364B40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z w:val="27"/>
      <w:szCs w:val="27"/>
      <w:lang w:eastAsia="ru-RU"/>
    </w:rPr>
  </w:style>
  <w:style w:type="paragraph" w:customStyle="1" w:styleId="aff">
    <w:name w:val="Подпись к таблице"/>
    <w:basedOn w:val="a"/>
    <w:link w:val="Exact0"/>
    <w:rsid w:val="00364B40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z w:val="26"/>
      <w:szCs w:val="26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073103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98488">
                      <w:marLeft w:val="0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6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-upr@gosnadzo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AE95E-9A38-4714-92D2-7EF2C046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4322</Words>
  <Characters>24640</Characters>
  <Application>Microsoft Office Word</Application>
  <DocSecurity>0</DocSecurity>
  <Lines>205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</vt:lpstr>
      <vt:lpstr>_</vt:lpstr>
    </vt:vector>
  </TitlesOfParts>
  <LinksUpToDate>false</LinksUpToDate>
  <CharactersWithSpaces>28905</CharactersWithSpaces>
  <SharedDoc>false</SharedDoc>
  <HLinks>
    <vt:vector size="12" baseType="variant">
      <vt:variant>
        <vt:i4>4653110</vt:i4>
      </vt:variant>
      <vt:variant>
        <vt:i4>3</vt:i4>
      </vt:variant>
      <vt:variant>
        <vt:i4>0</vt:i4>
      </vt:variant>
      <vt:variant>
        <vt:i4>5</vt:i4>
      </vt:variant>
      <vt:variant>
        <vt:lpwstr>mailto:it-upr@gosnadzor.ru</vt:lpwstr>
      </vt:variant>
      <vt:variant>
        <vt:lpwstr/>
      </vt:variant>
      <vt:variant>
        <vt:i4>6815816</vt:i4>
      </vt:variant>
      <vt:variant>
        <vt:i4>0</vt:i4>
      </vt:variant>
      <vt:variant>
        <vt:i4>0</vt:i4>
      </vt:variant>
      <vt:variant>
        <vt:i4>5</vt:i4>
      </vt:variant>
      <vt:variant>
        <vt:lpwstr>mailto:adm@astrakhan-dobycha.gazprom.ru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dcterms:created xsi:type="dcterms:W3CDTF">2022-03-29T08:08:00Z</dcterms:created>
  <dcterms:modified xsi:type="dcterms:W3CDTF">2025-03-10T13:57:00Z</dcterms:modified>
</cp:coreProperties>
</file>